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23C6" w14:textId="64F3DF88" w:rsidR="00A95AAD" w:rsidRPr="00EF43A3" w:rsidRDefault="00CB7A96" w:rsidP="00A95AAD">
      <w:pPr>
        <w:pStyle w:val="Titre3"/>
      </w:pPr>
      <w:r>
        <w:rPr>
          <w:noProof/>
          <w:lang w:val="fr-FR" w:eastAsia="fr-FR" w:bidi="ar-SA"/>
        </w:rPr>
        <w:drawing>
          <wp:inline distT="0" distB="0" distL="0" distR="0" wp14:anchorId="1AE9C1EF" wp14:editId="14C19B3C">
            <wp:extent cx="1897811" cy="6511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EA_logo-colo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448" cy="653464"/>
                    </a:xfrm>
                    <a:prstGeom prst="rect">
                      <a:avLst/>
                    </a:prstGeom>
                  </pic:spPr>
                </pic:pic>
              </a:graphicData>
            </a:graphic>
          </wp:inline>
        </w:drawing>
      </w:r>
      <w:r w:rsidR="00A95AAD" w:rsidRPr="00EF43A3">
        <w:tab/>
      </w:r>
      <w:r w:rsidR="00A95AAD" w:rsidRPr="00EF43A3">
        <w:tab/>
      </w:r>
      <w:r w:rsidR="00A95AAD" w:rsidRPr="00EF43A3">
        <w:tab/>
      </w:r>
      <w:r w:rsidR="00A95AAD" w:rsidRPr="00EF43A3">
        <w:tab/>
      </w:r>
      <w:r w:rsidR="00A95AAD" w:rsidRPr="00EF43A3">
        <w:tab/>
      </w:r>
      <w:r w:rsidR="00A95AAD" w:rsidRPr="00EF43A3">
        <w:tab/>
      </w:r>
      <w:r w:rsidR="00A95AAD" w:rsidRPr="00EF43A3">
        <w:tab/>
      </w:r>
    </w:p>
    <w:p w14:paraId="5CAA3460" w14:textId="6C9BC8A3" w:rsidR="002F47B2" w:rsidRPr="002F47B2" w:rsidRDefault="002F47B2" w:rsidP="002F47B2">
      <w:pPr>
        <w:pStyle w:val="Titre3"/>
        <w:spacing w:before="120"/>
        <w:jc w:val="center"/>
        <w:rPr>
          <w:sz w:val="32"/>
        </w:rPr>
      </w:pPr>
      <w:r w:rsidRPr="002F47B2">
        <w:rPr>
          <w:sz w:val="32"/>
        </w:rPr>
        <w:t>Concept note</w:t>
      </w:r>
      <w:r w:rsidR="00574EDE" w:rsidRPr="002F47B2">
        <w:rPr>
          <w:sz w:val="32"/>
        </w:rPr>
        <w:t xml:space="preserve"> for a co</w:t>
      </w:r>
      <w:r w:rsidRPr="002F47B2">
        <w:rPr>
          <w:sz w:val="32"/>
        </w:rPr>
        <w:t>-</w:t>
      </w:r>
      <w:r w:rsidR="00574EDE" w:rsidRPr="002F47B2">
        <w:rPr>
          <w:sz w:val="32"/>
        </w:rPr>
        <w:t xml:space="preserve">evaluation of </w:t>
      </w:r>
      <w:r w:rsidR="00BE11B3">
        <w:rPr>
          <w:sz w:val="32"/>
        </w:rPr>
        <w:t xml:space="preserve">an </w:t>
      </w:r>
      <w:proofErr w:type="spellStart"/>
      <w:r w:rsidR="00BE11B3">
        <w:rPr>
          <w:sz w:val="32"/>
        </w:rPr>
        <w:t>agroecological</w:t>
      </w:r>
      <w:proofErr w:type="spellEnd"/>
      <w:r w:rsidR="00BE11B3">
        <w:rPr>
          <w:sz w:val="32"/>
        </w:rPr>
        <w:t xml:space="preserve"> practice: </w:t>
      </w:r>
      <w:r w:rsidR="00574EDE" w:rsidRPr="002F47B2">
        <w:rPr>
          <w:sz w:val="32"/>
        </w:rPr>
        <w:t xml:space="preserve">the </w:t>
      </w:r>
      <w:r w:rsidR="00BE11B3">
        <w:rPr>
          <w:sz w:val="32"/>
        </w:rPr>
        <w:t xml:space="preserve">case of </w:t>
      </w:r>
      <w:r w:rsidR="00574EDE" w:rsidRPr="002F47B2">
        <w:rPr>
          <w:sz w:val="32"/>
        </w:rPr>
        <w:t>Sustainable Rice System</w:t>
      </w:r>
      <w:r w:rsidRPr="002F47B2">
        <w:rPr>
          <w:sz w:val="32"/>
        </w:rPr>
        <w:t xml:space="preserve"> </w:t>
      </w:r>
      <w:r w:rsidR="00D33E5A">
        <w:rPr>
          <w:sz w:val="32"/>
        </w:rPr>
        <w:t>(SRS)</w:t>
      </w:r>
      <w:r w:rsidRPr="002F47B2">
        <w:rPr>
          <w:sz w:val="32"/>
        </w:rPr>
        <w:t xml:space="preserve">, </w:t>
      </w:r>
    </w:p>
    <w:p w14:paraId="08A831BA" w14:textId="77777777" w:rsidR="002F47B2" w:rsidRDefault="002F47B2" w:rsidP="002F47B2">
      <w:pPr>
        <w:pStyle w:val="Titre3"/>
        <w:spacing w:before="120"/>
        <w:jc w:val="center"/>
        <w:rPr>
          <w:sz w:val="32"/>
        </w:rPr>
      </w:pPr>
      <w:proofErr w:type="spellStart"/>
      <w:r w:rsidRPr="002F47B2">
        <w:rPr>
          <w:sz w:val="32"/>
        </w:rPr>
        <w:t>Xieng</w:t>
      </w:r>
      <w:proofErr w:type="spellEnd"/>
      <w:r w:rsidRPr="002F47B2">
        <w:rPr>
          <w:sz w:val="32"/>
        </w:rPr>
        <w:t xml:space="preserve"> </w:t>
      </w:r>
      <w:proofErr w:type="spellStart"/>
      <w:r w:rsidRPr="002F47B2">
        <w:rPr>
          <w:sz w:val="32"/>
        </w:rPr>
        <w:t>Khouang</w:t>
      </w:r>
      <w:proofErr w:type="spellEnd"/>
      <w:r w:rsidRPr="002F47B2">
        <w:rPr>
          <w:sz w:val="32"/>
        </w:rPr>
        <w:t xml:space="preserve">, </w:t>
      </w:r>
      <w:proofErr w:type="spellStart"/>
      <w:r w:rsidRPr="002F47B2">
        <w:rPr>
          <w:sz w:val="32"/>
        </w:rPr>
        <w:t>Oudomxay</w:t>
      </w:r>
      <w:proofErr w:type="spellEnd"/>
      <w:r w:rsidRPr="002F47B2">
        <w:rPr>
          <w:sz w:val="32"/>
        </w:rPr>
        <w:t xml:space="preserve"> &amp; </w:t>
      </w:r>
      <w:proofErr w:type="spellStart"/>
      <w:r w:rsidRPr="002F47B2">
        <w:rPr>
          <w:sz w:val="32"/>
        </w:rPr>
        <w:t>Savannakhet</w:t>
      </w:r>
      <w:proofErr w:type="spellEnd"/>
      <w:r w:rsidRPr="002F47B2">
        <w:rPr>
          <w:sz w:val="32"/>
        </w:rPr>
        <w:t xml:space="preserve"> Pro</w:t>
      </w:r>
      <w:r>
        <w:rPr>
          <w:sz w:val="32"/>
        </w:rPr>
        <w:t xml:space="preserve">vinces, </w:t>
      </w:r>
    </w:p>
    <w:p w14:paraId="378860CC" w14:textId="77777777" w:rsidR="00CB7A96" w:rsidRPr="002F47B2" w:rsidRDefault="002F47B2" w:rsidP="002F47B2">
      <w:pPr>
        <w:pStyle w:val="Titre3"/>
        <w:spacing w:before="120"/>
        <w:jc w:val="center"/>
        <w:rPr>
          <w:sz w:val="32"/>
        </w:rPr>
      </w:pPr>
      <w:r w:rsidRPr="002F47B2">
        <w:rPr>
          <w:sz w:val="32"/>
        </w:rPr>
        <w:t>Lao PDR</w:t>
      </w:r>
    </w:p>
    <w:p w14:paraId="05F63CBE" w14:textId="77777777" w:rsidR="00165170" w:rsidRDefault="00373918" w:rsidP="00165170">
      <w:r>
        <w:t xml:space="preserve"> </w:t>
      </w:r>
    </w:p>
    <w:p w14:paraId="5284F534" w14:textId="77777777" w:rsidR="00672D27" w:rsidRPr="00672D27" w:rsidRDefault="00574EDE" w:rsidP="00672D27">
      <w:pPr>
        <w:shd w:val="clear" w:color="auto" w:fill="D9D9D9" w:themeFill="background1" w:themeFillShade="D9"/>
        <w:spacing w:before="120"/>
        <w:rPr>
          <w:b/>
          <w:bCs/>
          <w:sz w:val="23"/>
          <w:lang w:eastAsia="fr-FR" w:bidi="ar-SA"/>
        </w:rPr>
      </w:pPr>
      <w:r>
        <w:rPr>
          <w:b/>
          <w:bCs/>
          <w:sz w:val="23"/>
          <w:lang w:eastAsia="fr-FR" w:bidi="ar-SA"/>
        </w:rPr>
        <w:t xml:space="preserve">Background </w:t>
      </w:r>
    </w:p>
    <w:p w14:paraId="51BF9DDD" w14:textId="18AADA1E" w:rsidR="00574EDE" w:rsidRDefault="00574EDE" w:rsidP="00672D27">
      <w:pPr>
        <w:spacing w:before="120" w:after="120"/>
      </w:pPr>
      <w:r>
        <w:t xml:space="preserve">This proposed </w:t>
      </w:r>
      <w:r w:rsidR="002F47B2">
        <w:t>co-</w:t>
      </w:r>
      <w:r>
        <w:t>evaluation is a follow up action o</w:t>
      </w:r>
      <w:r w:rsidR="008A4919">
        <w:t>f</w:t>
      </w:r>
      <w:r>
        <w:t xml:space="preserve"> the thematic workshop organized by </w:t>
      </w:r>
      <w:proofErr w:type="spellStart"/>
      <w:r>
        <w:t>ALiSEA</w:t>
      </w:r>
      <w:proofErr w:type="spellEnd"/>
      <w:r>
        <w:t xml:space="preserve"> in Vientiane in November 2016: </w:t>
      </w:r>
      <w:r w:rsidRPr="008A4919">
        <w:rPr>
          <w:b/>
        </w:rPr>
        <w:t>What performance indicators for assessing agroecology impacts</w:t>
      </w:r>
      <w:r w:rsidR="00D33E5A">
        <w:rPr>
          <w:rStyle w:val="Appelnotedebasdep"/>
          <w:b/>
        </w:rPr>
        <w:footnoteReference w:id="1"/>
      </w:r>
      <w:r w:rsidR="00D33E5A">
        <w:rPr>
          <w:b/>
        </w:rPr>
        <w:t>?</w:t>
      </w:r>
    </w:p>
    <w:p w14:paraId="3F17F62F" w14:textId="77777777" w:rsidR="008A4919" w:rsidRDefault="008A4919" w:rsidP="008A4919">
      <w:pPr>
        <w:spacing w:before="120" w:after="120"/>
      </w:pPr>
      <w:r>
        <w:t>This one day workshop paved the way to some common indicators to assess performance of agroecology and enabling rewriting a more positive narrative about agriculture. There is still a lot of work to do but it has highlighted a strong interest from the participants to address this issue collectively.</w:t>
      </w:r>
    </w:p>
    <w:p w14:paraId="154C4D2E" w14:textId="77777777" w:rsidR="00574EDE" w:rsidRDefault="008A4919" w:rsidP="008A4919">
      <w:pPr>
        <w:spacing w:before="120" w:after="120"/>
      </w:pPr>
      <w:r>
        <w:t>This 1</w:t>
      </w:r>
      <w:r w:rsidRPr="008A4919">
        <w:rPr>
          <w:vertAlign w:val="superscript"/>
        </w:rPr>
        <w:t>st</w:t>
      </w:r>
      <w:r>
        <w:t xml:space="preserve"> thematic workshop was instrumental in initiating a collective and multi stakeholder reflection regarding ways to measure success. </w:t>
      </w:r>
    </w:p>
    <w:p w14:paraId="2B39AAF7" w14:textId="77777777" w:rsidR="008A4919" w:rsidRPr="008A4919" w:rsidRDefault="008A4919" w:rsidP="008A4919">
      <w:pPr>
        <w:spacing w:before="240"/>
        <w:rPr>
          <w:sz w:val="23"/>
          <w:szCs w:val="23"/>
        </w:rPr>
      </w:pPr>
      <w:r w:rsidRPr="008A4919">
        <w:rPr>
          <w:sz w:val="23"/>
          <w:szCs w:val="23"/>
        </w:rPr>
        <w:t xml:space="preserve">3 case </w:t>
      </w:r>
      <w:r>
        <w:rPr>
          <w:sz w:val="23"/>
          <w:szCs w:val="23"/>
        </w:rPr>
        <w:t xml:space="preserve">studies addressing 3 different </w:t>
      </w:r>
      <w:proofErr w:type="spellStart"/>
      <w:r>
        <w:rPr>
          <w:sz w:val="23"/>
          <w:szCs w:val="23"/>
        </w:rPr>
        <w:t>agroecological</w:t>
      </w:r>
      <w:proofErr w:type="spellEnd"/>
      <w:r>
        <w:rPr>
          <w:sz w:val="23"/>
          <w:szCs w:val="23"/>
        </w:rPr>
        <w:t xml:space="preserve"> </w:t>
      </w:r>
      <w:r w:rsidRPr="008A4919">
        <w:rPr>
          <w:sz w:val="23"/>
          <w:szCs w:val="23"/>
        </w:rPr>
        <w:t xml:space="preserve">practices </w:t>
      </w:r>
      <w:r>
        <w:rPr>
          <w:sz w:val="23"/>
          <w:szCs w:val="23"/>
        </w:rPr>
        <w:t xml:space="preserve">were presented to support </w:t>
      </w:r>
      <w:r w:rsidRPr="008A4919">
        <w:rPr>
          <w:sz w:val="23"/>
          <w:szCs w:val="23"/>
        </w:rPr>
        <w:t>some group work</w:t>
      </w:r>
      <w:r>
        <w:rPr>
          <w:sz w:val="23"/>
          <w:szCs w:val="23"/>
        </w:rPr>
        <w:t xml:space="preserve"> </w:t>
      </w:r>
      <w:r w:rsidRPr="008A4919">
        <w:rPr>
          <w:sz w:val="23"/>
          <w:szCs w:val="23"/>
        </w:rPr>
        <w:t>in order to identify collectively performance / success indicators according 3 main dimensions</w:t>
      </w:r>
      <w:r>
        <w:rPr>
          <w:sz w:val="23"/>
          <w:szCs w:val="23"/>
        </w:rPr>
        <w:t xml:space="preserve">: </w:t>
      </w:r>
      <w:r w:rsidRPr="008A4919">
        <w:rPr>
          <w:sz w:val="23"/>
          <w:szCs w:val="23"/>
        </w:rPr>
        <w:t>Economic</w:t>
      </w:r>
      <w:r>
        <w:rPr>
          <w:sz w:val="23"/>
          <w:szCs w:val="23"/>
        </w:rPr>
        <w:t xml:space="preserve">, </w:t>
      </w:r>
      <w:r w:rsidRPr="008A4919">
        <w:rPr>
          <w:sz w:val="23"/>
          <w:szCs w:val="23"/>
        </w:rPr>
        <w:t>Social</w:t>
      </w:r>
      <w:r>
        <w:rPr>
          <w:sz w:val="23"/>
          <w:szCs w:val="23"/>
        </w:rPr>
        <w:t xml:space="preserve"> and </w:t>
      </w:r>
      <w:r w:rsidRPr="008A4919">
        <w:rPr>
          <w:sz w:val="23"/>
          <w:szCs w:val="23"/>
        </w:rPr>
        <w:t>Environmental</w:t>
      </w:r>
      <w:r>
        <w:rPr>
          <w:sz w:val="23"/>
          <w:szCs w:val="23"/>
        </w:rPr>
        <w:t>.</w:t>
      </w:r>
    </w:p>
    <w:p w14:paraId="5E60839F" w14:textId="77777777" w:rsidR="008A4919" w:rsidRPr="008A4919" w:rsidRDefault="008A4919" w:rsidP="008A4919">
      <w:pPr>
        <w:numPr>
          <w:ilvl w:val="0"/>
          <w:numId w:val="13"/>
        </w:numPr>
        <w:spacing w:before="120" w:after="120"/>
        <w:ind w:left="714" w:hanging="357"/>
        <w:rPr>
          <w:sz w:val="23"/>
          <w:szCs w:val="23"/>
        </w:rPr>
      </w:pPr>
      <w:r w:rsidRPr="008A4919">
        <w:rPr>
          <w:b/>
          <w:sz w:val="23"/>
          <w:szCs w:val="23"/>
        </w:rPr>
        <w:t>Sustainable Rice System</w:t>
      </w:r>
      <w:r w:rsidRPr="008A4919">
        <w:rPr>
          <w:sz w:val="23"/>
          <w:szCs w:val="23"/>
        </w:rPr>
        <w:t>, presented by Thongdam Phongphichith from SAEDA (</w:t>
      </w:r>
      <w:proofErr w:type="spellStart"/>
      <w:r w:rsidRPr="008A4919">
        <w:rPr>
          <w:sz w:val="23"/>
          <w:szCs w:val="23"/>
        </w:rPr>
        <w:t>Xieng</w:t>
      </w:r>
      <w:proofErr w:type="spellEnd"/>
      <w:r w:rsidRPr="008A4919">
        <w:rPr>
          <w:sz w:val="23"/>
          <w:szCs w:val="23"/>
        </w:rPr>
        <w:t xml:space="preserve"> </w:t>
      </w:r>
      <w:proofErr w:type="spellStart"/>
      <w:r w:rsidRPr="008A4919">
        <w:rPr>
          <w:sz w:val="23"/>
          <w:szCs w:val="23"/>
        </w:rPr>
        <w:t>Khouang</w:t>
      </w:r>
      <w:proofErr w:type="spellEnd"/>
      <w:r w:rsidRPr="008A4919">
        <w:rPr>
          <w:sz w:val="23"/>
          <w:szCs w:val="23"/>
        </w:rPr>
        <w:t xml:space="preserve"> Province)</w:t>
      </w:r>
    </w:p>
    <w:p w14:paraId="37A645F3" w14:textId="77777777" w:rsidR="008A4919" w:rsidRPr="008A4919" w:rsidRDefault="008A4919" w:rsidP="008A4919">
      <w:pPr>
        <w:numPr>
          <w:ilvl w:val="1"/>
          <w:numId w:val="13"/>
        </w:numPr>
        <w:spacing w:before="120" w:after="120"/>
        <w:rPr>
          <w:sz w:val="23"/>
          <w:szCs w:val="23"/>
        </w:rPr>
      </w:pPr>
      <w:r w:rsidRPr="008A4919">
        <w:rPr>
          <w:sz w:val="23"/>
          <w:szCs w:val="23"/>
        </w:rPr>
        <w:t>Focus on comparison between SRS and conventional rice practices</w:t>
      </w:r>
    </w:p>
    <w:p w14:paraId="00D6574B" w14:textId="77777777" w:rsidR="008A4919" w:rsidRPr="008A4919" w:rsidRDefault="008A4919" w:rsidP="008A4919">
      <w:pPr>
        <w:numPr>
          <w:ilvl w:val="0"/>
          <w:numId w:val="14"/>
        </w:numPr>
        <w:spacing w:before="120" w:after="120"/>
        <w:ind w:left="714" w:hanging="357"/>
        <w:rPr>
          <w:sz w:val="23"/>
          <w:szCs w:val="23"/>
        </w:rPr>
      </w:pPr>
      <w:r w:rsidRPr="008A4919">
        <w:rPr>
          <w:b/>
          <w:sz w:val="23"/>
          <w:szCs w:val="23"/>
        </w:rPr>
        <w:t>Agroforestry coffee</w:t>
      </w:r>
      <w:r w:rsidRPr="008A4919">
        <w:rPr>
          <w:sz w:val="23"/>
          <w:szCs w:val="23"/>
        </w:rPr>
        <w:t xml:space="preserve">, presented by Andrew Bartlett from LURAS / </w:t>
      </w:r>
      <w:proofErr w:type="spellStart"/>
      <w:r w:rsidRPr="008A4919">
        <w:rPr>
          <w:sz w:val="23"/>
          <w:szCs w:val="23"/>
        </w:rPr>
        <w:t>Helvetas</w:t>
      </w:r>
      <w:proofErr w:type="spellEnd"/>
      <w:r w:rsidRPr="008A4919">
        <w:rPr>
          <w:sz w:val="23"/>
          <w:szCs w:val="23"/>
        </w:rPr>
        <w:t xml:space="preserve"> (</w:t>
      </w:r>
      <w:proofErr w:type="spellStart"/>
      <w:r w:rsidRPr="008A4919">
        <w:rPr>
          <w:sz w:val="23"/>
          <w:szCs w:val="23"/>
        </w:rPr>
        <w:t>Xieng</w:t>
      </w:r>
      <w:proofErr w:type="spellEnd"/>
      <w:r w:rsidRPr="008A4919">
        <w:rPr>
          <w:sz w:val="23"/>
          <w:szCs w:val="23"/>
        </w:rPr>
        <w:t xml:space="preserve"> </w:t>
      </w:r>
      <w:proofErr w:type="spellStart"/>
      <w:r w:rsidRPr="008A4919">
        <w:rPr>
          <w:sz w:val="23"/>
          <w:szCs w:val="23"/>
        </w:rPr>
        <w:t>Khouang</w:t>
      </w:r>
      <w:proofErr w:type="spellEnd"/>
      <w:r w:rsidRPr="008A4919">
        <w:rPr>
          <w:sz w:val="23"/>
          <w:szCs w:val="23"/>
        </w:rPr>
        <w:t xml:space="preserve"> Province)</w:t>
      </w:r>
    </w:p>
    <w:p w14:paraId="39DF8DD2" w14:textId="77777777" w:rsidR="008A4919" w:rsidRPr="008A4919" w:rsidRDefault="008A4919" w:rsidP="008A4919">
      <w:pPr>
        <w:numPr>
          <w:ilvl w:val="1"/>
          <w:numId w:val="14"/>
        </w:numPr>
        <w:spacing w:before="120" w:after="120"/>
        <w:rPr>
          <w:sz w:val="23"/>
          <w:szCs w:val="23"/>
        </w:rPr>
      </w:pPr>
      <w:r w:rsidRPr="008A4919">
        <w:rPr>
          <w:sz w:val="23"/>
          <w:szCs w:val="23"/>
        </w:rPr>
        <w:t xml:space="preserve">Focus on comparison between agroforestry coffee and either large scale foreign investments for conventional coffee (or deforestation for </w:t>
      </w:r>
      <w:proofErr w:type="spellStart"/>
      <w:r w:rsidRPr="008A4919">
        <w:rPr>
          <w:sz w:val="23"/>
          <w:szCs w:val="23"/>
        </w:rPr>
        <w:t>monocropping</w:t>
      </w:r>
      <w:proofErr w:type="spellEnd"/>
      <w:r w:rsidRPr="008A4919">
        <w:rPr>
          <w:sz w:val="23"/>
          <w:szCs w:val="23"/>
        </w:rPr>
        <w:t>)</w:t>
      </w:r>
    </w:p>
    <w:p w14:paraId="50508642" w14:textId="77777777" w:rsidR="008A4919" w:rsidRPr="008A4919" w:rsidRDefault="008A4919" w:rsidP="008A4919">
      <w:pPr>
        <w:numPr>
          <w:ilvl w:val="0"/>
          <w:numId w:val="14"/>
        </w:numPr>
        <w:spacing w:before="120" w:after="120"/>
        <w:ind w:left="714" w:hanging="357"/>
        <w:rPr>
          <w:sz w:val="23"/>
          <w:szCs w:val="23"/>
        </w:rPr>
      </w:pPr>
      <w:r w:rsidRPr="008A4919">
        <w:rPr>
          <w:b/>
          <w:sz w:val="23"/>
          <w:szCs w:val="23"/>
        </w:rPr>
        <w:t>Maize/rice bean intercropping</w:t>
      </w:r>
      <w:r w:rsidRPr="008A4919">
        <w:rPr>
          <w:sz w:val="23"/>
          <w:szCs w:val="23"/>
        </w:rPr>
        <w:t xml:space="preserve">, presented by Juliette </w:t>
      </w:r>
      <w:proofErr w:type="spellStart"/>
      <w:r w:rsidRPr="008A4919">
        <w:rPr>
          <w:sz w:val="23"/>
          <w:szCs w:val="23"/>
        </w:rPr>
        <w:t>Lairez</w:t>
      </w:r>
      <w:proofErr w:type="spellEnd"/>
      <w:r w:rsidRPr="008A4919">
        <w:rPr>
          <w:sz w:val="23"/>
          <w:szCs w:val="23"/>
        </w:rPr>
        <w:t xml:space="preserve"> from CIRAD (</w:t>
      </w:r>
      <w:proofErr w:type="spellStart"/>
      <w:r w:rsidRPr="008A4919">
        <w:rPr>
          <w:sz w:val="23"/>
          <w:szCs w:val="23"/>
        </w:rPr>
        <w:t>Xieng</w:t>
      </w:r>
      <w:proofErr w:type="spellEnd"/>
      <w:r w:rsidRPr="008A4919">
        <w:rPr>
          <w:sz w:val="23"/>
          <w:szCs w:val="23"/>
        </w:rPr>
        <w:t xml:space="preserve"> </w:t>
      </w:r>
      <w:proofErr w:type="spellStart"/>
      <w:r w:rsidRPr="008A4919">
        <w:rPr>
          <w:sz w:val="23"/>
          <w:szCs w:val="23"/>
        </w:rPr>
        <w:t>Khouang</w:t>
      </w:r>
      <w:proofErr w:type="spellEnd"/>
      <w:r w:rsidRPr="008A4919">
        <w:rPr>
          <w:sz w:val="23"/>
          <w:szCs w:val="23"/>
        </w:rPr>
        <w:t xml:space="preserve"> Province)</w:t>
      </w:r>
    </w:p>
    <w:p w14:paraId="3C3B7688" w14:textId="77777777" w:rsidR="008A4919" w:rsidRPr="008A4919" w:rsidRDefault="008A4919" w:rsidP="008A4919">
      <w:pPr>
        <w:numPr>
          <w:ilvl w:val="1"/>
          <w:numId w:val="14"/>
        </w:numPr>
        <w:spacing w:before="120" w:after="120"/>
        <w:rPr>
          <w:sz w:val="23"/>
          <w:szCs w:val="23"/>
        </w:rPr>
      </w:pPr>
      <w:r w:rsidRPr="008A4919">
        <w:rPr>
          <w:sz w:val="23"/>
          <w:szCs w:val="23"/>
        </w:rPr>
        <w:t>Focus on comparison between innovative system and conventional system</w:t>
      </w:r>
    </w:p>
    <w:p w14:paraId="503F101A" w14:textId="77777777" w:rsidR="008A4919" w:rsidRDefault="008A4919" w:rsidP="008A4919">
      <w:pPr>
        <w:spacing w:before="120" w:after="120"/>
      </w:pPr>
    </w:p>
    <w:p w14:paraId="1E59A757" w14:textId="77777777" w:rsidR="009C522D" w:rsidRDefault="008A4919" w:rsidP="008A4919">
      <w:pPr>
        <w:spacing w:before="120" w:after="120"/>
      </w:pPr>
      <w:r>
        <w:t xml:space="preserve">This concept note aims at </w:t>
      </w:r>
      <w:r w:rsidR="002F47B2" w:rsidRPr="00B371BE">
        <w:rPr>
          <w:b/>
        </w:rPr>
        <w:t>developing a framework for co-evaluating the performance of SRS practices</w:t>
      </w:r>
      <w:r w:rsidR="002F47B2">
        <w:t xml:space="preserve">. </w:t>
      </w:r>
      <w:r w:rsidR="009C522D">
        <w:t xml:space="preserve">It proposes to rely on a close collaboration with organizations that have been implementing and disseminating it for the past years, namely: </w:t>
      </w:r>
    </w:p>
    <w:p w14:paraId="70756BAD" w14:textId="77777777" w:rsidR="002F47B2" w:rsidRDefault="009C522D" w:rsidP="009C522D">
      <w:pPr>
        <w:pStyle w:val="Paragraphedeliste"/>
        <w:numPr>
          <w:ilvl w:val="0"/>
          <w:numId w:val="19"/>
        </w:numPr>
        <w:spacing w:before="120" w:after="120"/>
      </w:pPr>
      <w:r>
        <w:t xml:space="preserve">SAEDA: main promoter since 2009 in </w:t>
      </w:r>
      <w:proofErr w:type="spellStart"/>
      <w:r>
        <w:t>Xieng</w:t>
      </w:r>
      <w:proofErr w:type="spellEnd"/>
      <w:r>
        <w:t xml:space="preserve"> </w:t>
      </w:r>
      <w:proofErr w:type="spellStart"/>
      <w:r>
        <w:t>Khouang</w:t>
      </w:r>
      <w:proofErr w:type="spellEnd"/>
      <w:r>
        <w:t xml:space="preserve"> Province</w:t>
      </w:r>
    </w:p>
    <w:p w14:paraId="63B0B917" w14:textId="77777777" w:rsidR="009C522D" w:rsidRDefault="009C522D" w:rsidP="009C522D">
      <w:pPr>
        <w:pStyle w:val="Paragraphedeliste"/>
        <w:numPr>
          <w:ilvl w:val="0"/>
          <w:numId w:val="19"/>
        </w:numPr>
        <w:spacing w:before="120" w:after="120"/>
      </w:pPr>
      <w:r>
        <w:t xml:space="preserve">CCL: promoter since 2013 in </w:t>
      </w:r>
      <w:proofErr w:type="spellStart"/>
      <w:r>
        <w:t>Oudomxay</w:t>
      </w:r>
      <w:proofErr w:type="spellEnd"/>
      <w:r>
        <w:t xml:space="preserve"> Provinces with close support from SAEDA</w:t>
      </w:r>
    </w:p>
    <w:p w14:paraId="0DB9A144" w14:textId="7484FDB8" w:rsidR="009C522D" w:rsidRDefault="009C522D" w:rsidP="009C522D">
      <w:pPr>
        <w:pStyle w:val="Paragraphedeliste"/>
        <w:numPr>
          <w:ilvl w:val="0"/>
          <w:numId w:val="19"/>
        </w:numPr>
        <w:spacing w:before="120" w:after="120"/>
      </w:pPr>
      <w:r>
        <w:t xml:space="preserve">ARMI: promoter </w:t>
      </w:r>
      <w:bookmarkStart w:id="0" w:name="_GoBack"/>
      <w:bookmarkEnd w:id="0"/>
      <w:r>
        <w:t xml:space="preserve">in </w:t>
      </w:r>
      <w:proofErr w:type="spellStart"/>
      <w:r>
        <w:t>Savannakhet</w:t>
      </w:r>
      <w:proofErr w:type="spellEnd"/>
      <w:r>
        <w:t xml:space="preserve"> Province </w:t>
      </w:r>
      <w:r w:rsidRPr="009C522D">
        <w:t>with close support from SAEDA</w:t>
      </w:r>
    </w:p>
    <w:p w14:paraId="256C757D" w14:textId="77777777" w:rsidR="00535912" w:rsidRDefault="00535912" w:rsidP="00672D27">
      <w:pPr>
        <w:spacing w:before="120" w:after="120"/>
      </w:pPr>
    </w:p>
    <w:p w14:paraId="4CE3F056" w14:textId="6D9FDB3F" w:rsidR="009C522D" w:rsidRDefault="00574EDE" w:rsidP="00672D27">
      <w:pPr>
        <w:spacing w:before="120" w:after="120"/>
      </w:pPr>
      <w:r>
        <w:lastRenderedPageBreak/>
        <w:t xml:space="preserve">SRS </w:t>
      </w:r>
      <w:r w:rsidR="009C522D">
        <w:t xml:space="preserve">has been </w:t>
      </w:r>
      <w:r>
        <w:t xml:space="preserve">historically developed </w:t>
      </w:r>
      <w:r w:rsidR="009C522D">
        <w:t xml:space="preserve">out of the traditional </w:t>
      </w:r>
      <w:r w:rsidR="00D33E5A">
        <w:t>r</w:t>
      </w:r>
      <w:r w:rsidR="009C522D">
        <w:t xml:space="preserve">ice growing practices and SRI practices </w:t>
      </w:r>
      <w:r>
        <w:t xml:space="preserve">in </w:t>
      </w:r>
      <w:proofErr w:type="spellStart"/>
      <w:r>
        <w:t>Xieng</w:t>
      </w:r>
      <w:proofErr w:type="spellEnd"/>
      <w:r>
        <w:t xml:space="preserve"> </w:t>
      </w:r>
      <w:proofErr w:type="spellStart"/>
      <w:r>
        <w:t>Khouang</w:t>
      </w:r>
      <w:proofErr w:type="spellEnd"/>
      <w:r>
        <w:t xml:space="preserve"> Province by SAEDA</w:t>
      </w:r>
      <w:r w:rsidR="009C522D">
        <w:t xml:space="preserve">, starting from 2009. </w:t>
      </w:r>
    </w:p>
    <w:p w14:paraId="5F87E85C" w14:textId="5BFAD5AE" w:rsidR="00574EDE" w:rsidRDefault="009C522D" w:rsidP="00672D27">
      <w:pPr>
        <w:spacing w:before="120" w:after="120"/>
      </w:pPr>
      <w:r>
        <w:t>Over the years, the SRS practice has been spread across the province through the involvement of District and Provincial offices of Ministry of Agriculture (DAFO and PAFO) and beyond the Province through collaboration between SAEDA and other N</w:t>
      </w:r>
      <w:r w:rsidR="00D33E5A">
        <w:t xml:space="preserve">on </w:t>
      </w:r>
      <w:r>
        <w:t>P</w:t>
      </w:r>
      <w:r w:rsidR="00D33E5A">
        <w:t xml:space="preserve">rofit </w:t>
      </w:r>
      <w:r>
        <w:t>A</w:t>
      </w:r>
      <w:r w:rsidR="00D33E5A">
        <w:t xml:space="preserve">ssociations, NPA, </w:t>
      </w:r>
      <w:r>
        <w:t xml:space="preserve">(such as ARMI) or INGO (such as CCL, CARE, </w:t>
      </w:r>
      <w:proofErr w:type="spellStart"/>
      <w:r>
        <w:t>Helvetas</w:t>
      </w:r>
      <w:proofErr w:type="spellEnd"/>
      <w:r>
        <w:t xml:space="preserve">). </w:t>
      </w:r>
    </w:p>
    <w:p w14:paraId="7BE9F872" w14:textId="77777777" w:rsidR="00B371BE" w:rsidRDefault="00B371BE" w:rsidP="00672D27">
      <w:pPr>
        <w:spacing w:before="120" w:after="120"/>
      </w:pPr>
    </w:p>
    <w:p w14:paraId="59ED2440" w14:textId="77777777" w:rsidR="00B371BE" w:rsidRPr="00574EDE" w:rsidRDefault="00B371BE" w:rsidP="00B371BE">
      <w:pPr>
        <w:shd w:val="clear" w:color="auto" w:fill="D9D9D9" w:themeFill="background1" w:themeFillShade="D9"/>
        <w:spacing w:before="120"/>
        <w:rPr>
          <w:b/>
          <w:bCs/>
          <w:sz w:val="23"/>
          <w:lang w:eastAsia="fr-FR" w:bidi="ar-SA"/>
        </w:rPr>
      </w:pPr>
      <w:r w:rsidRPr="00574EDE">
        <w:rPr>
          <w:b/>
          <w:bCs/>
          <w:sz w:val="23"/>
          <w:lang w:eastAsia="fr-FR" w:bidi="ar-SA"/>
        </w:rPr>
        <w:t>Objective of the co-evaluation</w:t>
      </w:r>
    </w:p>
    <w:p w14:paraId="79948862" w14:textId="0B0AA687" w:rsidR="00B371BE" w:rsidRDefault="00B371BE" w:rsidP="00B371BE">
      <w:pPr>
        <w:spacing w:before="120" w:after="120"/>
      </w:pPr>
      <w:r>
        <w:t>The objective of this co-evaluation of the SRS practice is to bring different stakeholders together (NPA, INGO and academia / research) to document the impact of a specific AE practice with new set of indicators</w:t>
      </w:r>
      <w:r w:rsidRPr="00B371BE">
        <w:t xml:space="preserve"> </w:t>
      </w:r>
      <w:r>
        <w:t xml:space="preserve">and to assess in depth the mode of </w:t>
      </w:r>
      <w:r w:rsidR="00F555BE">
        <w:t xml:space="preserve">appropriation &amp; </w:t>
      </w:r>
      <w:r>
        <w:t>dissemination in different geographic areas.</w:t>
      </w:r>
    </w:p>
    <w:p w14:paraId="52410F56" w14:textId="77777777" w:rsidR="00B371BE" w:rsidRDefault="00B371BE" w:rsidP="009019D6">
      <w:pPr>
        <w:spacing w:after="120"/>
      </w:pPr>
      <w:r>
        <w:t>Ultimately, this first co-evaluation of an AE practice would contribute to</w:t>
      </w:r>
    </w:p>
    <w:p w14:paraId="4DFD39BA" w14:textId="5976E9B4" w:rsidR="00F555BE" w:rsidRPr="00F555BE" w:rsidRDefault="00F555BE" w:rsidP="00F555BE">
      <w:pPr>
        <w:pStyle w:val="Paragraphedeliste"/>
        <w:numPr>
          <w:ilvl w:val="0"/>
          <w:numId w:val="8"/>
        </w:numPr>
        <w:spacing w:after="120"/>
        <w:contextualSpacing w:val="0"/>
        <w:rPr>
          <w:bCs/>
        </w:rPr>
      </w:pPr>
      <w:r w:rsidRPr="00F555BE">
        <w:rPr>
          <w:bCs/>
        </w:rPr>
        <w:t xml:space="preserve">Pilot test a </w:t>
      </w:r>
      <w:r w:rsidRPr="00B371BE">
        <w:rPr>
          <w:bCs/>
        </w:rPr>
        <w:t xml:space="preserve">multi stakeholder </w:t>
      </w:r>
      <w:r w:rsidRPr="00F555BE">
        <w:rPr>
          <w:bCs/>
        </w:rPr>
        <w:t xml:space="preserve">research framework for assessing the impact of an AE practice </w:t>
      </w:r>
      <w:r w:rsidRPr="00B371BE">
        <w:rPr>
          <w:bCs/>
        </w:rPr>
        <w:t>in terms of social, ecological and economical parameters</w:t>
      </w:r>
      <w:r w:rsidRPr="00F555BE">
        <w:rPr>
          <w:bCs/>
        </w:rPr>
        <w:t xml:space="preserve"> that could be replicated later on</w:t>
      </w:r>
    </w:p>
    <w:p w14:paraId="54980624" w14:textId="5A209210" w:rsidR="009019D6" w:rsidRDefault="009019D6" w:rsidP="009019D6">
      <w:pPr>
        <w:pStyle w:val="Paragraphedeliste"/>
        <w:numPr>
          <w:ilvl w:val="0"/>
          <w:numId w:val="8"/>
        </w:numPr>
        <w:spacing w:after="120"/>
        <w:ind w:left="714" w:hanging="357"/>
        <w:contextualSpacing w:val="0"/>
        <w:rPr>
          <w:bCs/>
        </w:rPr>
      </w:pPr>
      <w:r>
        <w:rPr>
          <w:bCs/>
        </w:rPr>
        <w:t>Identify dissemination and adoption pathways for AE innovation (SRS)</w:t>
      </w:r>
    </w:p>
    <w:p w14:paraId="419A5D19" w14:textId="1F2A2FDD" w:rsidR="00F555BE" w:rsidRDefault="00F555BE" w:rsidP="009019D6">
      <w:pPr>
        <w:pStyle w:val="Paragraphedeliste"/>
        <w:numPr>
          <w:ilvl w:val="0"/>
          <w:numId w:val="8"/>
        </w:numPr>
        <w:spacing w:after="120"/>
        <w:ind w:left="714" w:hanging="357"/>
        <w:contextualSpacing w:val="0"/>
        <w:rPr>
          <w:bCs/>
        </w:rPr>
      </w:pPr>
      <w:r>
        <w:rPr>
          <w:bCs/>
        </w:rPr>
        <w:t>Support the elaboration of evidence based report that could enable engaging policy dialogue</w:t>
      </w:r>
    </w:p>
    <w:p w14:paraId="41F07A8D" w14:textId="77777777" w:rsidR="00F555BE" w:rsidRDefault="00F555BE" w:rsidP="00F555BE">
      <w:pPr>
        <w:pStyle w:val="Paragraphedeliste"/>
        <w:spacing w:after="120"/>
        <w:ind w:left="714"/>
        <w:contextualSpacing w:val="0"/>
        <w:rPr>
          <w:bCs/>
        </w:rPr>
      </w:pPr>
    </w:p>
    <w:p w14:paraId="653C6D06" w14:textId="77777777" w:rsidR="00B371BE" w:rsidRPr="00574EDE" w:rsidRDefault="00B371BE" w:rsidP="00B371BE">
      <w:pPr>
        <w:shd w:val="clear" w:color="auto" w:fill="D9D9D9" w:themeFill="background1" w:themeFillShade="D9"/>
        <w:spacing w:before="120"/>
        <w:rPr>
          <w:b/>
          <w:bCs/>
          <w:sz w:val="23"/>
          <w:lang w:eastAsia="fr-FR" w:bidi="ar-SA"/>
        </w:rPr>
      </w:pPr>
      <w:r>
        <w:rPr>
          <w:b/>
          <w:bCs/>
          <w:sz w:val="23"/>
          <w:lang w:eastAsia="fr-FR" w:bidi="ar-SA"/>
        </w:rPr>
        <w:t xml:space="preserve">A set of new indicators co developed during the Vientiane </w:t>
      </w:r>
      <w:proofErr w:type="spellStart"/>
      <w:r>
        <w:rPr>
          <w:b/>
          <w:bCs/>
          <w:sz w:val="23"/>
          <w:lang w:eastAsia="fr-FR" w:bidi="ar-SA"/>
        </w:rPr>
        <w:t>ALiSEA</w:t>
      </w:r>
      <w:proofErr w:type="spellEnd"/>
      <w:r>
        <w:rPr>
          <w:b/>
          <w:bCs/>
          <w:sz w:val="23"/>
          <w:lang w:eastAsia="fr-FR" w:bidi="ar-SA"/>
        </w:rPr>
        <w:t xml:space="preserve"> Thematic Workshop</w:t>
      </w:r>
    </w:p>
    <w:p w14:paraId="5A2F6FB9" w14:textId="77777777" w:rsidR="00C24174" w:rsidRDefault="00B371BE" w:rsidP="00672D27">
      <w:pPr>
        <w:spacing w:before="120" w:after="120"/>
      </w:pPr>
      <w:r>
        <w:t xml:space="preserve">In order to go beyond the only “yield per acre” indicator as the </w:t>
      </w:r>
      <w:r w:rsidRPr="00B371BE">
        <w:t>“be all and end all” measure of progress</w:t>
      </w:r>
      <w:r>
        <w:t>, complementary indicators have been identified and sorted according to 3 main dimensions: Social, Economic and Environmental.</w:t>
      </w:r>
    </w:p>
    <w:p w14:paraId="68DDDF4D" w14:textId="77777777" w:rsidR="00B371BE" w:rsidRDefault="00B371BE" w:rsidP="00672D27">
      <w:pPr>
        <w:spacing w:before="120" w:after="120"/>
      </w:pPr>
      <w:r w:rsidRPr="003B0640">
        <w:t>Such indicators are not fixed and</w:t>
      </w:r>
      <w:r>
        <w:t xml:space="preserve"> should be more seen as a starting point for a deeper discussion ahead of the co-evaluation with all relevant stakeholders in order to refine them and potentially adjust them.</w:t>
      </w:r>
    </w:p>
    <w:p w14:paraId="22CC77AC" w14:textId="77777777" w:rsidR="00B371BE" w:rsidRDefault="00B371BE" w:rsidP="00672D27">
      <w:pPr>
        <w:spacing w:before="120" w:after="120"/>
      </w:pPr>
      <w:r>
        <w:t xml:space="preserve">Indicators highlighted in bold are those that have been particularly </w:t>
      </w:r>
      <w:r w:rsidR="00F30728">
        <w:t>attracted the attention of the participants to the workshop.</w:t>
      </w:r>
    </w:p>
    <w:tbl>
      <w:tblPr>
        <w:tblStyle w:val="Grilledutableau1"/>
        <w:tblW w:w="0" w:type="auto"/>
        <w:tblLook w:val="04A0" w:firstRow="1" w:lastRow="0" w:firstColumn="1" w:lastColumn="0" w:noHBand="0" w:noVBand="1"/>
      </w:tblPr>
      <w:tblGrid>
        <w:gridCol w:w="3200"/>
        <w:gridCol w:w="2999"/>
        <w:gridCol w:w="3088"/>
      </w:tblGrid>
      <w:tr w:rsidR="00C24174" w:rsidRPr="00C24174" w14:paraId="5BEF3888" w14:textId="77777777" w:rsidTr="00B371BE">
        <w:tc>
          <w:tcPr>
            <w:tcW w:w="3200" w:type="dxa"/>
          </w:tcPr>
          <w:p w14:paraId="1917CE24" w14:textId="77777777" w:rsidR="00C24174" w:rsidRPr="00C24174" w:rsidRDefault="00C24174" w:rsidP="00C24174">
            <w:pPr>
              <w:jc w:val="center"/>
              <w:rPr>
                <w:b/>
                <w:sz w:val="23"/>
                <w:szCs w:val="23"/>
              </w:rPr>
            </w:pPr>
            <w:r w:rsidRPr="00C24174">
              <w:rPr>
                <w:b/>
                <w:sz w:val="23"/>
                <w:szCs w:val="23"/>
              </w:rPr>
              <w:t>Social dimension</w:t>
            </w:r>
          </w:p>
        </w:tc>
        <w:tc>
          <w:tcPr>
            <w:tcW w:w="2999" w:type="dxa"/>
          </w:tcPr>
          <w:p w14:paraId="414BE796" w14:textId="77777777" w:rsidR="00C24174" w:rsidRPr="00C24174" w:rsidRDefault="00C24174" w:rsidP="00C24174">
            <w:pPr>
              <w:jc w:val="center"/>
              <w:rPr>
                <w:b/>
                <w:sz w:val="23"/>
                <w:szCs w:val="23"/>
              </w:rPr>
            </w:pPr>
            <w:r w:rsidRPr="00C24174">
              <w:rPr>
                <w:b/>
                <w:sz w:val="23"/>
                <w:szCs w:val="23"/>
              </w:rPr>
              <w:t>Economic dimension</w:t>
            </w:r>
          </w:p>
        </w:tc>
        <w:tc>
          <w:tcPr>
            <w:tcW w:w="3088" w:type="dxa"/>
          </w:tcPr>
          <w:p w14:paraId="18003B4A" w14:textId="77777777" w:rsidR="00C24174" w:rsidRPr="00C24174" w:rsidRDefault="00C24174" w:rsidP="00C24174">
            <w:pPr>
              <w:jc w:val="center"/>
              <w:rPr>
                <w:b/>
                <w:sz w:val="23"/>
                <w:szCs w:val="23"/>
              </w:rPr>
            </w:pPr>
            <w:r w:rsidRPr="00C24174">
              <w:rPr>
                <w:b/>
                <w:sz w:val="23"/>
                <w:szCs w:val="23"/>
              </w:rPr>
              <w:t>Environmental dimension</w:t>
            </w:r>
          </w:p>
        </w:tc>
      </w:tr>
      <w:tr w:rsidR="00C24174" w:rsidRPr="00C24174" w14:paraId="309EE0AC" w14:textId="77777777" w:rsidTr="00B371BE">
        <w:tc>
          <w:tcPr>
            <w:tcW w:w="3200" w:type="dxa"/>
          </w:tcPr>
          <w:p w14:paraId="0358B185" w14:textId="77777777" w:rsidR="00C24174" w:rsidRPr="00C24174" w:rsidRDefault="00C24174" w:rsidP="00C24174">
            <w:pPr>
              <w:numPr>
                <w:ilvl w:val="0"/>
                <w:numId w:val="16"/>
              </w:numPr>
              <w:spacing w:before="120" w:after="120"/>
              <w:ind w:left="714" w:hanging="357"/>
              <w:jc w:val="left"/>
              <w:rPr>
                <w:sz w:val="23"/>
                <w:szCs w:val="23"/>
                <w:lang w:eastAsia="fr-FR" w:bidi="ar-SA"/>
              </w:rPr>
            </w:pPr>
            <w:r w:rsidRPr="00C24174">
              <w:rPr>
                <w:sz w:val="23"/>
                <w:szCs w:val="23"/>
                <w:lang w:eastAsia="fr-FR" w:bidi="ar-SA"/>
              </w:rPr>
              <w:t>Percent of time saving for women (%)</w:t>
            </w:r>
          </w:p>
          <w:p w14:paraId="7C9EF54F" w14:textId="77777777" w:rsidR="00C24174" w:rsidRPr="00C24174" w:rsidRDefault="00C24174" w:rsidP="00C24174">
            <w:pPr>
              <w:numPr>
                <w:ilvl w:val="0"/>
                <w:numId w:val="16"/>
              </w:numPr>
              <w:spacing w:before="120" w:after="120"/>
              <w:ind w:left="714" w:hanging="357"/>
              <w:jc w:val="left"/>
              <w:rPr>
                <w:b/>
                <w:sz w:val="23"/>
                <w:szCs w:val="23"/>
                <w:lang w:eastAsia="fr-FR" w:bidi="ar-SA"/>
              </w:rPr>
            </w:pPr>
            <w:r w:rsidRPr="00C24174">
              <w:rPr>
                <w:b/>
                <w:sz w:val="23"/>
                <w:szCs w:val="23"/>
                <w:lang w:eastAsia="fr-FR" w:bidi="ar-SA"/>
              </w:rPr>
              <w:t>Degree of hardship of field work (difference between conventional and SRS)</w:t>
            </w:r>
          </w:p>
          <w:p w14:paraId="7935C82A" w14:textId="77777777" w:rsidR="00C24174" w:rsidRPr="00C24174" w:rsidRDefault="00C24174" w:rsidP="00C24174">
            <w:pPr>
              <w:numPr>
                <w:ilvl w:val="0"/>
                <w:numId w:val="16"/>
              </w:numPr>
              <w:spacing w:before="120" w:after="120"/>
              <w:ind w:left="714" w:hanging="357"/>
              <w:jc w:val="left"/>
              <w:rPr>
                <w:sz w:val="23"/>
                <w:szCs w:val="23"/>
                <w:lang w:eastAsia="fr-FR" w:bidi="ar-SA"/>
              </w:rPr>
            </w:pPr>
            <w:r w:rsidRPr="00C24174">
              <w:rPr>
                <w:sz w:val="23"/>
                <w:szCs w:val="23"/>
                <w:lang w:eastAsia="fr-FR" w:bidi="ar-SA"/>
              </w:rPr>
              <w:t>Percent of farmers adopting/adapting SRS (%)</w:t>
            </w:r>
          </w:p>
          <w:p w14:paraId="1F4CE5D3" w14:textId="77777777" w:rsidR="00C24174" w:rsidRPr="00C24174" w:rsidRDefault="00C24174" w:rsidP="00C24174">
            <w:pPr>
              <w:numPr>
                <w:ilvl w:val="0"/>
                <w:numId w:val="16"/>
              </w:numPr>
              <w:spacing w:before="120" w:after="120"/>
              <w:ind w:left="714" w:hanging="357"/>
              <w:jc w:val="left"/>
              <w:rPr>
                <w:sz w:val="23"/>
                <w:szCs w:val="23"/>
                <w:lang w:eastAsia="fr-FR" w:bidi="ar-SA"/>
              </w:rPr>
            </w:pPr>
            <w:r w:rsidRPr="00C24174">
              <w:rPr>
                <w:sz w:val="23"/>
                <w:szCs w:val="23"/>
                <w:lang w:eastAsia="fr-FR" w:bidi="ar-SA"/>
              </w:rPr>
              <w:t xml:space="preserve">Percent of farmers who </w:t>
            </w:r>
            <w:proofErr w:type="gramStart"/>
            <w:r w:rsidRPr="00C24174">
              <w:rPr>
                <w:sz w:val="23"/>
                <w:szCs w:val="23"/>
                <w:lang w:eastAsia="fr-FR" w:bidi="ar-SA"/>
              </w:rPr>
              <w:t>learn</w:t>
            </w:r>
            <w:proofErr w:type="gramEnd"/>
            <w:r w:rsidRPr="00C24174">
              <w:rPr>
                <w:sz w:val="23"/>
                <w:szCs w:val="23"/>
                <w:lang w:eastAsia="fr-FR" w:bidi="ar-SA"/>
              </w:rPr>
              <w:t xml:space="preserve"> about SRS from others farmers (%)</w:t>
            </w:r>
          </w:p>
          <w:p w14:paraId="64199F26" w14:textId="27642365" w:rsidR="00C24174" w:rsidRPr="00C24174" w:rsidRDefault="00C24174" w:rsidP="00C24174">
            <w:pPr>
              <w:numPr>
                <w:ilvl w:val="0"/>
                <w:numId w:val="16"/>
              </w:numPr>
              <w:spacing w:before="120" w:after="120"/>
              <w:ind w:left="714" w:hanging="357"/>
              <w:jc w:val="left"/>
              <w:rPr>
                <w:sz w:val="23"/>
                <w:szCs w:val="23"/>
                <w:lang w:eastAsia="fr-FR" w:bidi="ar-SA"/>
              </w:rPr>
            </w:pPr>
            <w:r w:rsidRPr="00C24174">
              <w:rPr>
                <w:sz w:val="23"/>
                <w:szCs w:val="23"/>
                <w:lang w:eastAsia="fr-FR" w:bidi="ar-SA"/>
              </w:rPr>
              <w:t>Percent of D</w:t>
            </w:r>
            <w:r w:rsidR="003B0640">
              <w:rPr>
                <w:sz w:val="23"/>
                <w:szCs w:val="23"/>
                <w:lang w:eastAsia="fr-FR" w:bidi="ar-SA"/>
              </w:rPr>
              <w:t xml:space="preserve">istrict </w:t>
            </w:r>
            <w:r w:rsidRPr="00C24174">
              <w:rPr>
                <w:sz w:val="23"/>
                <w:szCs w:val="23"/>
                <w:lang w:eastAsia="fr-FR" w:bidi="ar-SA"/>
              </w:rPr>
              <w:t>A</w:t>
            </w:r>
            <w:r w:rsidR="003B0640">
              <w:rPr>
                <w:sz w:val="23"/>
                <w:szCs w:val="23"/>
                <w:lang w:eastAsia="fr-FR" w:bidi="ar-SA"/>
              </w:rPr>
              <w:t xml:space="preserve">griculture and </w:t>
            </w:r>
            <w:r w:rsidRPr="00C24174">
              <w:rPr>
                <w:sz w:val="23"/>
                <w:szCs w:val="23"/>
                <w:lang w:eastAsia="fr-FR" w:bidi="ar-SA"/>
              </w:rPr>
              <w:t>F</w:t>
            </w:r>
            <w:r w:rsidR="003B0640">
              <w:rPr>
                <w:sz w:val="23"/>
                <w:szCs w:val="23"/>
                <w:lang w:eastAsia="fr-FR" w:bidi="ar-SA"/>
              </w:rPr>
              <w:t xml:space="preserve">orest </w:t>
            </w:r>
            <w:r w:rsidRPr="00C24174">
              <w:rPr>
                <w:sz w:val="23"/>
                <w:szCs w:val="23"/>
                <w:lang w:eastAsia="fr-FR" w:bidi="ar-SA"/>
              </w:rPr>
              <w:lastRenderedPageBreak/>
              <w:t>O</w:t>
            </w:r>
            <w:r w:rsidR="003B0640">
              <w:rPr>
                <w:sz w:val="23"/>
                <w:szCs w:val="23"/>
                <w:lang w:eastAsia="fr-FR" w:bidi="ar-SA"/>
              </w:rPr>
              <w:t>ffice (DAFO)</w:t>
            </w:r>
            <w:r w:rsidRPr="00C24174">
              <w:rPr>
                <w:sz w:val="23"/>
                <w:szCs w:val="23"/>
                <w:lang w:eastAsia="fr-FR" w:bidi="ar-SA"/>
              </w:rPr>
              <w:t xml:space="preserve"> staff promoting SRS (%)</w:t>
            </w:r>
          </w:p>
        </w:tc>
        <w:tc>
          <w:tcPr>
            <w:tcW w:w="2999" w:type="dxa"/>
          </w:tcPr>
          <w:p w14:paraId="45FB6A4B" w14:textId="77777777" w:rsidR="00C24174" w:rsidRPr="00C24174" w:rsidRDefault="00C24174" w:rsidP="00C24174">
            <w:pPr>
              <w:numPr>
                <w:ilvl w:val="0"/>
                <w:numId w:val="17"/>
              </w:numPr>
              <w:spacing w:before="120" w:after="120"/>
              <w:ind w:left="714" w:hanging="357"/>
              <w:jc w:val="left"/>
              <w:rPr>
                <w:sz w:val="23"/>
                <w:szCs w:val="23"/>
                <w:lang w:eastAsia="fr-FR" w:bidi="ar-SA"/>
              </w:rPr>
            </w:pPr>
            <w:r w:rsidRPr="00C24174">
              <w:rPr>
                <w:sz w:val="23"/>
                <w:szCs w:val="23"/>
                <w:lang w:eastAsia="fr-FR" w:bidi="ar-SA"/>
              </w:rPr>
              <w:lastRenderedPageBreak/>
              <w:t>Percent of rice productivity increase (t/ha)</w:t>
            </w:r>
          </w:p>
          <w:p w14:paraId="592991E4" w14:textId="77777777" w:rsidR="00C24174" w:rsidRPr="00C24174" w:rsidRDefault="00C24174" w:rsidP="00C24174">
            <w:pPr>
              <w:numPr>
                <w:ilvl w:val="0"/>
                <w:numId w:val="17"/>
              </w:numPr>
              <w:spacing w:before="120" w:after="120"/>
              <w:ind w:left="714" w:hanging="357"/>
              <w:jc w:val="left"/>
              <w:rPr>
                <w:sz w:val="23"/>
                <w:szCs w:val="23"/>
                <w:lang w:eastAsia="fr-FR" w:bidi="ar-SA"/>
              </w:rPr>
            </w:pPr>
            <w:r w:rsidRPr="00C24174">
              <w:rPr>
                <w:sz w:val="23"/>
                <w:szCs w:val="23"/>
                <w:lang w:eastAsia="fr-FR" w:bidi="ar-SA"/>
              </w:rPr>
              <w:t>Total production (rice + vegetable + fish + livestock) increase (LAK)</w:t>
            </w:r>
          </w:p>
          <w:p w14:paraId="2ACEBF15" w14:textId="1EC86139" w:rsidR="00C24174" w:rsidRPr="00C24174" w:rsidRDefault="00C24174" w:rsidP="00C24174">
            <w:pPr>
              <w:numPr>
                <w:ilvl w:val="0"/>
                <w:numId w:val="17"/>
              </w:numPr>
              <w:spacing w:before="120" w:after="120"/>
              <w:ind w:left="714" w:hanging="357"/>
              <w:jc w:val="left"/>
              <w:rPr>
                <w:b/>
                <w:sz w:val="23"/>
                <w:szCs w:val="23"/>
                <w:lang w:eastAsia="fr-FR" w:bidi="ar-SA"/>
              </w:rPr>
            </w:pPr>
            <w:r w:rsidRPr="00C24174">
              <w:rPr>
                <w:b/>
                <w:sz w:val="23"/>
                <w:szCs w:val="23"/>
                <w:lang w:eastAsia="fr-FR" w:bidi="ar-SA"/>
              </w:rPr>
              <w:t>Return on labor (L</w:t>
            </w:r>
            <w:r w:rsidR="003B0640">
              <w:rPr>
                <w:b/>
                <w:sz w:val="23"/>
                <w:szCs w:val="23"/>
                <w:lang w:eastAsia="fr-FR" w:bidi="ar-SA"/>
              </w:rPr>
              <w:t>ao Kip</w:t>
            </w:r>
            <w:r w:rsidRPr="00C24174">
              <w:rPr>
                <w:b/>
                <w:sz w:val="23"/>
                <w:szCs w:val="23"/>
                <w:lang w:eastAsia="fr-FR" w:bidi="ar-SA"/>
              </w:rPr>
              <w:t>/day)</w:t>
            </w:r>
          </w:p>
          <w:p w14:paraId="588547A4" w14:textId="77777777" w:rsidR="00C24174" w:rsidRPr="00C24174" w:rsidRDefault="00C24174" w:rsidP="00C24174">
            <w:pPr>
              <w:numPr>
                <w:ilvl w:val="0"/>
                <w:numId w:val="17"/>
              </w:numPr>
              <w:spacing w:before="120" w:after="120"/>
              <w:ind w:left="714" w:hanging="357"/>
              <w:jc w:val="left"/>
              <w:rPr>
                <w:sz w:val="23"/>
                <w:szCs w:val="23"/>
                <w:lang w:eastAsia="fr-FR" w:bidi="ar-SA"/>
              </w:rPr>
            </w:pPr>
            <w:r w:rsidRPr="00C24174">
              <w:rPr>
                <w:sz w:val="23"/>
                <w:szCs w:val="23"/>
                <w:lang w:eastAsia="fr-FR" w:bidi="ar-SA"/>
              </w:rPr>
              <w:t>Percent different input cost as compare to conventional practice (%)</w:t>
            </w:r>
          </w:p>
          <w:p w14:paraId="0C1A5591" w14:textId="77777777" w:rsidR="00C24174" w:rsidRPr="00C24174" w:rsidRDefault="00C24174" w:rsidP="00C24174">
            <w:pPr>
              <w:numPr>
                <w:ilvl w:val="0"/>
                <w:numId w:val="17"/>
              </w:numPr>
              <w:spacing w:before="120" w:after="120"/>
              <w:ind w:left="714" w:hanging="357"/>
              <w:jc w:val="left"/>
              <w:rPr>
                <w:b/>
                <w:sz w:val="23"/>
                <w:szCs w:val="23"/>
                <w:lang w:eastAsia="fr-FR" w:bidi="ar-SA"/>
              </w:rPr>
            </w:pPr>
            <w:r w:rsidRPr="00C24174">
              <w:rPr>
                <w:sz w:val="23"/>
                <w:szCs w:val="23"/>
                <w:lang w:eastAsia="fr-FR" w:bidi="ar-SA"/>
              </w:rPr>
              <w:t xml:space="preserve">Percent price </w:t>
            </w:r>
            <w:r w:rsidRPr="00C24174">
              <w:rPr>
                <w:sz w:val="23"/>
                <w:szCs w:val="23"/>
                <w:lang w:eastAsia="fr-FR" w:bidi="ar-SA"/>
              </w:rPr>
              <w:lastRenderedPageBreak/>
              <w:t>increases for organic rice production (%)</w:t>
            </w:r>
          </w:p>
        </w:tc>
        <w:tc>
          <w:tcPr>
            <w:tcW w:w="3088" w:type="dxa"/>
          </w:tcPr>
          <w:p w14:paraId="6951603C" w14:textId="77777777" w:rsidR="00C24174" w:rsidRPr="00C24174" w:rsidRDefault="00C24174" w:rsidP="00C24174">
            <w:pPr>
              <w:numPr>
                <w:ilvl w:val="0"/>
                <w:numId w:val="18"/>
              </w:numPr>
              <w:spacing w:before="120" w:after="120"/>
              <w:ind w:left="714" w:hanging="357"/>
              <w:jc w:val="left"/>
              <w:rPr>
                <w:b/>
                <w:sz w:val="23"/>
                <w:szCs w:val="23"/>
                <w:lang w:eastAsia="fr-FR" w:bidi="ar-SA"/>
              </w:rPr>
            </w:pPr>
            <w:r w:rsidRPr="00C24174">
              <w:rPr>
                <w:b/>
                <w:sz w:val="23"/>
                <w:szCs w:val="23"/>
                <w:lang w:eastAsia="fr-FR" w:bidi="ar-SA"/>
              </w:rPr>
              <w:lastRenderedPageBreak/>
              <w:t>Pesticide free (SRS being organic)</w:t>
            </w:r>
          </w:p>
          <w:p w14:paraId="71E5BF5A" w14:textId="77777777" w:rsidR="00C24174" w:rsidRPr="00C24174" w:rsidRDefault="00C24174" w:rsidP="00C24174">
            <w:pPr>
              <w:numPr>
                <w:ilvl w:val="0"/>
                <w:numId w:val="18"/>
              </w:numPr>
              <w:spacing w:before="120" w:after="120"/>
              <w:ind w:left="714" w:hanging="357"/>
              <w:jc w:val="left"/>
              <w:rPr>
                <w:sz w:val="23"/>
                <w:szCs w:val="23"/>
                <w:lang w:val="fr-FR" w:eastAsia="fr-FR" w:bidi="ar-SA"/>
              </w:rPr>
            </w:pPr>
            <w:proofErr w:type="spellStart"/>
            <w:r w:rsidRPr="00C24174">
              <w:rPr>
                <w:sz w:val="23"/>
                <w:szCs w:val="23"/>
                <w:lang w:val="fr-FR" w:eastAsia="fr-FR" w:bidi="ar-SA"/>
              </w:rPr>
              <w:t>Soil</w:t>
            </w:r>
            <w:proofErr w:type="spellEnd"/>
            <w:r w:rsidRPr="00C24174">
              <w:rPr>
                <w:sz w:val="23"/>
                <w:szCs w:val="23"/>
                <w:lang w:val="fr-FR" w:eastAsia="fr-FR" w:bidi="ar-SA"/>
              </w:rPr>
              <w:t xml:space="preserve"> </w:t>
            </w:r>
            <w:proofErr w:type="spellStart"/>
            <w:r w:rsidRPr="00C24174">
              <w:rPr>
                <w:sz w:val="23"/>
                <w:szCs w:val="23"/>
                <w:lang w:val="fr-FR" w:eastAsia="fr-FR" w:bidi="ar-SA"/>
              </w:rPr>
              <w:t>fertility</w:t>
            </w:r>
            <w:proofErr w:type="spellEnd"/>
            <w:r w:rsidRPr="00C24174">
              <w:rPr>
                <w:sz w:val="23"/>
                <w:szCs w:val="23"/>
                <w:lang w:val="fr-FR" w:eastAsia="fr-FR" w:bidi="ar-SA"/>
              </w:rPr>
              <w:t xml:space="preserve"> balance</w:t>
            </w:r>
          </w:p>
          <w:p w14:paraId="15EACC92" w14:textId="77777777" w:rsidR="00C24174" w:rsidRPr="00C24174" w:rsidRDefault="00C24174" w:rsidP="00C24174">
            <w:pPr>
              <w:numPr>
                <w:ilvl w:val="0"/>
                <w:numId w:val="18"/>
              </w:numPr>
              <w:spacing w:before="120" w:after="120"/>
              <w:ind w:left="714" w:hanging="357"/>
              <w:jc w:val="left"/>
              <w:rPr>
                <w:b/>
                <w:sz w:val="23"/>
                <w:szCs w:val="23"/>
                <w:lang w:eastAsia="fr-FR" w:bidi="ar-SA"/>
              </w:rPr>
            </w:pPr>
            <w:r w:rsidRPr="00C24174">
              <w:rPr>
                <w:b/>
                <w:sz w:val="23"/>
                <w:szCs w:val="23"/>
                <w:lang w:eastAsia="fr-FR" w:bidi="ar-SA"/>
              </w:rPr>
              <w:t xml:space="preserve">Agro-biodiversity increases (number of rice varieties, number of aquatic species…) </w:t>
            </w:r>
          </w:p>
          <w:p w14:paraId="6BB6ADAA" w14:textId="77777777" w:rsidR="00C24174" w:rsidRPr="00C24174" w:rsidRDefault="00C24174" w:rsidP="00C24174">
            <w:pPr>
              <w:numPr>
                <w:ilvl w:val="0"/>
                <w:numId w:val="18"/>
              </w:numPr>
              <w:spacing w:before="120" w:after="120"/>
              <w:ind w:left="714" w:hanging="357"/>
              <w:jc w:val="left"/>
              <w:rPr>
                <w:b/>
                <w:sz w:val="23"/>
                <w:szCs w:val="23"/>
                <w:lang w:eastAsia="fr-FR" w:bidi="ar-SA"/>
              </w:rPr>
            </w:pPr>
            <w:r w:rsidRPr="00C24174">
              <w:rPr>
                <w:b/>
                <w:sz w:val="23"/>
                <w:szCs w:val="23"/>
                <w:lang w:eastAsia="fr-FR" w:bidi="ar-SA"/>
              </w:rPr>
              <w:t>Percent of biomass recycling (compost, manures, rice straw…)</w:t>
            </w:r>
          </w:p>
          <w:p w14:paraId="5A314E8A" w14:textId="77777777" w:rsidR="00C24174" w:rsidRPr="00C24174" w:rsidRDefault="00C24174" w:rsidP="00C24174">
            <w:pPr>
              <w:numPr>
                <w:ilvl w:val="0"/>
                <w:numId w:val="18"/>
              </w:numPr>
              <w:spacing w:before="120" w:after="120"/>
              <w:ind w:left="714" w:hanging="357"/>
              <w:jc w:val="left"/>
              <w:rPr>
                <w:sz w:val="23"/>
                <w:szCs w:val="23"/>
                <w:lang w:eastAsia="fr-FR" w:bidi="ar-SA"/>
              </w:rPr>
            </w:pPr>
            <w:r w:rsidRPr="00C24174">
              <w:rPr>
                <w:sz w:val="23"/>
                <w:szCs w:val="23"/>
                <w:lang w:eastAsia="fr-FR" w:bidi="ar-SA"/>
              </w:rPr>
              <w:t xml:space="preserve">Water use efficiency (kg of total rice production/m3 water) </w:t>
            </w:r>
          </w:p>
        </w:tc>
      </w:tr>
    </w:tbl>
    <w:p w14:paraId="1A577696" w14:textId="77777777" w:rsidR="00C77DB7" w:rsidRDefault="00C77DB7" w:rsidP="00672D27">
      <w:pPr>
        <w:spacing w:before="120" w:after="120"/>
      </w:pPr>
    </w:p>
    <w:p w14:paraId="481F8E71" w14:textId="77777777" w:rsidR="00574EDE" w:rsidRPr="00F56BF2" w:rsidRDefault="00F30728" w:rsidP="00F56BF2">
      <w:pPr>
        <w:shd w:val="clear" w:color="auto" w:fill="D9D9D9" w:themeFill="background1" w:themeFillShade="D9"/>
        <w:spacing w:before="120"/>
        <w:rPr>
          <w:b/>
          <w:bCs/>
          <w:sz w:val="23"/>
          <w:lang w:eastAsia="fr-FR" w:bidi="ar-SA"/>
        </w:rPr>
      </w:pPr>
      <w:r>
        <w:rPr>
          <w:b/>
          <w:bCs/>
          <w:sz w:val="23"/>
          <w:lang w:eastAsia="fr-FR" w:bidi="ar-SA"/>
        </w:rPr>
        <w:t>Proposed co-e</w:t>
      </w:r>
      <w:r w:rsidR="00F56BF2">
        <w:rPr>
          <w:b/>
          <w:bCs/>
          <w:sz w:val="23"/>
          <w:lang w:eastAsia="fr-FR" w:bidi="ar-SA"/>
        </w:rPr>
        <w:t xml:space="preserve">valuation </w:t>
      </w:r>
      <w:r w:rsidR="00F56BF2" w:rsidRPr="00F56BF2">
        <w:rPr>
          <w:b/>
          <w:bCs/>
          <w:sz w:val="23"/>
          <w:lang w:eastAsia="fr-FR" w:bidi="ar-SA"/>
        </w:rPr>
        <w:t>set up</w:t>
      </w:r>
    </w:p>
    <w:p w14:paraId="7DA860C2" w14:textId="77777777" w:rsidR="00535912" w:rsidRDefault="00DA7C04" w:rsidP="00535912">
      <w:pPr>
        <w:spacing w:before="120" w:after="120"/>
      </w:pPr>
      <w:r>
        <w:t>In order to guarantee a thorough review of the SRS practice in the different field of intervention, it is proposed to rely on the following set up:</w:t>
      </w:r>
    </w:p>
    <w:p w14:paraId="3F94FF44" w14:textId="7DAEF046" w:rsidR="00535912" w:rsidRPr="00DA7C04" w:rsidRDefault="00535912" w:rsidP="00DA7C04">
      <w:pPr>
        <w:pStyle w:val="Paragraphedeliste"/>
        <w:numPr>
          <w:ilvl w:val="0"/>
          <w:numId w:val="8"/>
        </w:numPr>
        <w:spacing w:before="120" w:after="120"/>
        <w:ind w:hanging="357"/>
        <w:contextualSpacing w:val="0"/>
        <w:rPr>
          <w:b/>
        </w:rPr>
      </w:pPr>
      <w:r w:rsidRPr="00DA7C04">
        <w:rPr>
          <w:b/>
        </w:rPr>
        <w:t>Evaluation team</w:t>
      </w:r>
      <w:r w:rsidR="00BE11B3" w:rsidRPr="00BE11B3">
        <w:t xml:space="preserve"> </w:t>
      </w:r>
      <w:r w:rsidR="00BE11B3">
        <w:t>to undertake in depth evaluation through interviews with SRS and non SRS farmers, DAFO &amp; PAFO staff, SAEDA, CCL &amp; ARMI staff in respective area of intervention</w:t>
      </w:r>
    </w:p>
    <w:p w14:paraId="5211B93B" w14:textId="5E5DA647" w:rsidR="00DA7C04" w:rsidRDefault="00DA7C04" w:rsidP="00DA7C04">
      <w:pPr>
        <w:pStyle w:val="Paragraphedeliste"/>
        <w:numPr>
          <w:ilvl w:val="1"/>
          <w:numId w:val="8"/>
        </w:numPr>
        <w:spacing w:before="120" w:after="120"/>
        <w:ind w:hanging="357"/>
        <w:contextualSpacing w:val="0"/>
      </w:pPr>
      <w:r>
        <w:t>A Jr researcher (MSc thesis student)</w:t>
      </w:r>
      <w:r w:rsidR="007837C7">
        <w:t xml:space="preserve"> </w:t>
      </w:r>
      <w:r w:rsidR="00BD3A29">
        <w:t xml:space="preserve">for </w:t>
      </w:r>
      <w:r w:rsidR="007837C7">
        <w:t>6 months</w:t>
      </w:r>
      <w:r w:rsidR="00BD3A29">
        <w:t xml:space="preserve"> (with </w:t>
      </w:r>
      <w:r w:rsidR="00BE1274">
        <w:t>background in A</w:t>
      </w:r>
      <w:r w:rsidR="00BD3A29">
        <w:t>groecology)</w:t>
      </w:r>
    </w:p>
    <w:p w14:paraId="3772F4F4" w14:textId="478A0C4E" w:rsidR="007837C7" w:rsidRDefault="00DA7C04" w:rsidP="00BE11B3">
      <w:pPr>
        <w:pStyle w:val="Paragraphedeliste"/>
        <w:numPr>
          <w:ilvl w:val="1"/>
          <w:numId w:val="8"/>
        </w:numPr>
        <w:spacing w:before="120" w:after="120"/>
        <w:ind w:hanging="357"/>
        <w:contextualSpacing w:val="0"/>
      </w:pPr>
      <w:r>
        <w:t>A</w:t>
      </w:r>
      <w:r w:rsidR="007837C7">
        <w:t xml:space="preserve"> student from N</w:t>
      </w:r>
      <w:r w:rsidR="00D33E5A">
        <w:t xml:space="preserve">ational </w:t>
      </w:r>
      <w:r w:rsidR="007837C7">
        <w:t>U</w:t>
      </w:r>
      <w:r w:rsidR="00D33E5A">
        <w:t xml:space="preserve">niversity </w:t>
      </w:r>
      <w:r w:rsidR="007837C7">
        <w:t>o</w:t>
      </w:r>
      <w:r w:rsidR="00D33E5A">
        <w:t xml:space="preserve">f </w:t>
      </w:r>
      <w:r w:rsidR="007837C7">
        <w:t>L</w:t>
      </w:r>
      <w:r w:rsidR="00D33E5A">
        <w:t>aos</w:t>
      </w:r>
      <w:r w:rsidR="007837C7">
        <w:t xml:space="preserve"> </w:t>
      </w:r>
      <w:r w:rsidR="00D33E5A">
        <w:t>/</w:t>
      </w:r>
      <w:r w:rsidR="007837C7">
        <w:t xml:space="preserve"> </w:t>
      </w:r>
      <w:proofErr w:type="spellStart"/>
      <w:r w:rsidR="007837C7">
        <w:t>Soupanouvong</w:t>
      </w:r>
      <w:proofErr w:type="spellEnd"/>
      <w:r w:rsidR="007837C7">
        <w:t xml:space="preserve"> University </w:t>
      </w:r>
      <w:r w:rsidR="00D33E5A">
        <w:t>/</w:t>
      </w:r>
      <w:r w:rsidR="007837C7">
        <w:t xml:space="preserve"> </w:t>
      </w:r>
      <w:proofErr w:type="spellStart"/>
      <w:r w:rsidR="007837C7">
        <w:t>L</w:t>
      </w:r>
      <w:r w:rsidR="00D33E5A">
        <w:t>uang</w:t>
      </w:r>
      <w:proofErr w:type="spellEnd"/>
      <w:r w:rsidR="00D33E5A">
        <w:t xml:space="preserve"> </w:t>
      </w:r>
      <w:proofErr w:type="spellStart"/>
      <w:r w:rsidR="007837C7">
        <w:t>P</w:t>
      </w:r>
      <w:r w:rsidR="00D33E5A">
        <w:t>rabang</w:t>
      </w:r>
      <w:proofErr w:type="spellEnd"/>
      <w:r w:rsidR="007837C7">
        <w:t xml:space="preserve"> Technical college</w:t>
      </w:r>
      <w:r>
        <w:t xml:space="preserve"> (</w:t>
      </w:r>
      <w:r w:rsidR="00D33E5A">
        <w:t xml:space="preserve">student </w:t>
      </w:r>
      <w:proofErr w:type="spellStart"/>
      <w:r w:rsidRPr="00BE1274">
        <w:rPr>
          <w:i/>
        </w:rPr>
        <w:t>practiculum</w:t>
      </w:r>
      <w:proofErr w:type="spellEnd"/>
      <w:r>
        <w:t>) o</w:t>
      </w:r>
      <w:r w:rsidR="007837C7">
        <w:t xml:space="preserve">r </w:t>
      </w:r>
      <w:r>
        <w:t xml:space="preserve">a </w:t>
      </w:r>
      <w:r w:rsidR="007837C7">
        <w:t>consultant</w:t>
      </w:r>
      <w:r>
        <w:t xml:space="preserve"> (if academic curriculum does not allow a student to be involved in such long term study)</w:t>
      </w:r>
    </w:p>
    <w:p w14:paraId="502C16F2" w14:textId="55C85147" w:rsidR="00DA7C04" w:rsidRDefault="00535912" w:rsidP="00DA7C04">
      <w:pPr>
        <w:pStyle w:val="Paragraphedeliste"/>
        <w:numPr>
          <w:ilvl w:val="0"/>
          <w:numId w:val="8"/>
        </w:numPr>
        <w:spacing w:before="120" w:after="120"/>
        <w:ind w:hanging="357"/>
        <w:contextualSpacing w:val="0"/>
      </w:pPr>
      <w:r w:rsidRPr="00DA7C04">
        <w:rPr>
          <w:b/>
        </w:rPr>
        <w:t>Steering committee</w:t>
      </w:r>
      <w:r>
        <w:t xml:space="preserve"> </w:t>
      </w:r>
      <w:r w:rsidR="00DA7C04">
        <w:t>that could be composed of different stakeholders and which would propose a methodological guidance to the evaluation team through regular meetings and exchanges</w:t>
      </w:r>
    </w:p>
    <w:p w14:paraId="467927BE" w14:textId="77777777" w:rsidR="00DA7C04" w:rsidRDefault="00DA7C04" w:rsidP="00DA7C04">
      <w:pPr>
        <w:pStyle w:val="Paragraphedeliste"/>
        <w:numPr>
          <w:ilvl w:val="1"/>
          <w:numId w:val="8"/>
        </w:numPr>
        <w:spacing w:before="120" w:after="120"/>
        <w:contextualSpacing w:val="0"/>
      </w:pPr>
      <w:proofErr w:type="spellStart"/>
      <w:r>
        <w:t>ALiSEA</w:t>
      </w:r>
      <w:proofErr w:type="spellEnd"/>
      <w:r>
        <w:t xml:space="preserve"> (board of experts + regional coordinator)</w:t>
      </w:r>
    </w:p>
    <w:p w14:paraId="7A6A02E9" w14:textId="5CB4565D" w:rsidR="00DA7C04" w:rsidRDefault="00DA7C04" w:rsidP="00DA7C04">
      <w:pPr>
        <w:pStyle w:val="Paragraphedeliste"/>
        <w:numPr>
          <w:ilvl w:val="1"/>
          <w:numId w:val="8"/>
        </w:numPr>
        <w:spacing w:before="120" w:after="120"/>
        <w:contextualSpacing w:val="0"/>
      </w:pPr>
      <w:r>
        <w:t xml:space="preserve">CIRAD </w:t>
      </w:r>
      <w:r w:rsidR="00D33E5A">
        <w:t xml:space="preserve">&amp; </w:t>
      </w:r>
      <w:proofErr w:type="spellStart"/>
      <w:r>
        <w:t>Helvetas</w:t>
      </w:r>
      <w:proofErr w:type="spellEnd"/>
      <w:r>
        <w:t xml:space="preserve"> </w:t>
      </w:r>
    </w:p>
    <w:p w14:paraId="4FFEAED0" w14:textId="41FA5DE2" w:rsidR="00535912" w:rsidRDefault="00DA7C04" w:rsidP="00D33E5A">
      <w:pPr>
        <w:pStyle w:val="Paragraphedeliste"/>
        <w:numPr>
          <w:ilvl w:val="1"/>
          <w:numId w:val="8"/>
        </w:numPr>
        <w:spacing w:before="120" w:after="120"/>
        <w:contextualSpacing w:val="0"/>
      </w:pPr>
      <w:r>
        <w:t xml:space="preserve">Representatives of </w:t>
      </w:r>
      <w:r w:rsidR="00D33E5A" w:rsidRPr="00D33E5A">
        <w:t xml:space="preserve">National University of Laos </w:t>
      </w:r>
      <w:r w:rsidR="00D33E5A">
        <w:t>(</w:t>
      </w:r>
      <w:r w:rsidR="00535912">
        <w:t>F</w:t>
      </w:r>
      <w:r w:rsidR="00D33E5A">
        <w:t xml:space="preserve">aculty of Agriculture) /  </w:t>
      </w:r>
      <w:r>
        <w:t xml:space="preserve"> </w:t>
      </w:r>
      <w:r w:rsidR="00535912">
        <w:t>N</w:t>
      </w:r>
      <w:r w:rsidR="00D33E5A">
        <w:t xml:space="preserve">ational </w:t>
      </w:r>
      <w:r w:rsidR="00535912">
        <w:t>A</w:t>
      </w:r>
      <w:r w:rsidR="00D33E5A">
        <w:t xml:space="preserve">griculture and </w:t>
      </w:r>
      <w:r w:rsidR="00535912">
        <w:t>F</w:t>
      </w:r>
      <w:r w:rsidR="00D33E5A">
        <w:t xml:space="preserve">orest </w:t>
      </w:r>
      <w:r w:rsidR="00535912">
        <w:t>R</w:t>
      </w:r>
      <w:r w:rsidR="00D33E5A">
        <w:t xml:space="preserve">esearch </w:t>
      </w:r>
      <w:r w:rsidR="00535912">
        <w:t>I</w:t>
      </w:r>
      <w:r w:rsidR="00D33E5A">
        <w:t>nstitute (NAFRI)</w:t>
      </w:r>
    </w:p>
    <w:p w14:paraId="7AD35D30" w14:textId="53F7566B" w:rsidR="00255D61" w:rsidRDefault="00255D61" w:rsidP="00DA7C04">
      <w:pPr>
        <w:pStyle w:val="Paragraphedeliste"/>
        <w:numPr>
          <w:ilvl w:val="1"/>
          <w:numId w:val="8"/>
        </w:numPr>
        <w:spacing w:before="120" w:after="120"/>
        <w:contextualSpacing w:val="0"/>
      </w:pPr>
      <w:r>
        <w:t>Representatives from SAEDA, CCL and ARMI (to be further discussed)</w:t>
      </w:r>
    </w:p>
    <w:p w14:paraId="4E6D37AE" w14:textId="77777777" w:rsidR="00C77DB7" w:rsidRDefault="00C77DB7" w:rsidP="00672D27">
      <w:pPr>
        <w:spacing w:before="120" w:after="120"/>
      </w:pPr>
    </w:p>
    <w:p w14:paraId="29F433B6" w14:textId="77777777" w:rsidR="00F56BF2" w:rsidRPr="00DA7C04" w:rsidRDefault="00F56BF2" w:rsidP="00DA7C04">
      <w:pPr>
        <w:shd w:val="clear" w:color="auto" w:fill="D9D9D9" w:themeFill="background1" w:themeFillShade="D9"/>
        <w:spacing w:before="120"/>
        <w:rPr>
          <w:b/>
          <w:bCs/>
          <w:sz w:val="23"/>
          <w:lang w:eastAsia="fr-FR" w:bidi="ar-SA"/>
        </w:rPr>
      </w:pPr>
      <w:r w:rsidRPr="00DA7C04">
        <w:rPr>
          <w:b/>
          <w:bCs/>
          <w:sz w:val="23"/>
          <w:lang w:eastAsia="fr-FR" w:bidi="ar-SA"/>
        </w:rPr>
        <w:t>Logistic and operational support from main development partners (CCL, SAEDA and ARMI)</w:t>
      </w:r>
    </w:p>
    <w:p w14:paraId="1870A6F5" w14:textId="77777777" w:rsidR="00DA7C04" w:rsidRDefault="00DA7C04" w:rsidP="00DA7C04">
      <w:pPr>
        <w:spacing w:before="120" w:after="120"/>
      </w:pPr>
      <w:r>
        <w:t>As far as development partners working at grass root level for disseminating SRS, it is expected that they would provide support at different levels:</w:t>
      </w:r>
    </w:p>
    <w:p w14:paraId="34C1D6AD" w14:textId="77777777" w:rsidR="00F56BF2" w:rsidRDefault="00F56BF2" w:rsidP="00F56BF2">
      <w:pPr>
        <w:pStyle w:val="Paragraphedeliste"/>
        <w:numPr>
          <w:ilvl w:val="0"/>
          <w:numId w:val="8"/>
        </w:numPr>
        <w:spacing w:before="120" w:after="120"/>
      </w:pPr>
      <w:r>
        <w:t>Identification of farmer leaders and other relevant stakeholders to be interviewed (PAFO, DAFO…)</w:t>
      </w:r>
    </w:p>
    <w:p w14:paraId="6ABEE662" w14:textId="77777777" w:rsidR="00304A76" w:rsidRDefault="00304A76" w:rsidP="00F56BF2">
      <w:pPr>
        <w:pStyle w:val="Paragraphedeliste"/>
        <w:numPr>
          <w:ilvl w:val="0"/>
          <w:numId w:val="8"/>
        </w:numPr>
        <w:spacing w:before="120" w:after="120"/>
      </w:pPr>
      <w:r>
        <w:t>Co-evaluation with the evaluation team (allocation of one staff from each organization to be part of the evaluation process in order to build their capacit</w:t>
      </w:r>
      <w:r w:rsidR="00DA7C04">
        <w:t>ies,</w:t>
      </w:r>
      <w:r>
        <w:t xml:space="preserve"> </w:t>
      </w:r>
      <w:r w:rsidR="00DA7C04">
        <w:t>to</w:t>
      </w:r>
      <w:r>
        <w:t xml:space="preserve"> be exposed to the evaluation methods)</w:t>
      </w:r>
    </w:p>
    <w:p w14:paraId="38992FB8" w14:textId="77777777" w:rsidR="00F56BF2" w:rsidRDefault="007837C7" w:rsidP="00F56BF2">
      <w:pPr>
        <w:pStyle w:val="Paragraphedeliste"/>
        <w:numPr>
          <w:ilvl w:val="0"/>
          <w:numId w:val="8"/>
        </w:numPr>
        <w:spacing w:before="120" w:after="120"/>
      </w:pPr>
      <w:r>
        <w:t xml:space="preserve">Administrative support for accessing and staying overnight in the field </w:t>
      </w:r>
    </w:p>
    <w:p w14:paraId="67C871D2" w14:textId="77777777" w:rsidR="007837C7" w:rsidRDefault="007837C7" w:rsidP="00F56BF2">
      <w:pPr>
        <w:pStyle w:val="Paragraphedeliste"/>
        <w:numPr>
          <w:ilvl w:val="0"/>
          <w:numId w:val="8"/>
        </w:numPr>
        <w:spacing w:before="120" w:after="120"/>
      </w:pPr>
      <w:r>
        <w:t>Logistic support for transport within the intervention area</w:t>
      </w:r>
    </w:p>
    <w:p w14:paraId="0FC3662D" w14:textId="77777777" w:rsidR="00F56BF2" w:rsidRDefault="00F56BF2" w:rsidP="00672D27">
      <w:pPr>
        <w:spacing w:before="120" w:after="120"/>
      </w:pPr>
    </w:p>
    <w:p w14:paraId="56337A81" w14:textId="77777777" w:rsidR="00F56BF2" w:rsidRPr="00F56BF2" w:rsidRDefault="00F56BF2" w:rsidP="00F56BF2">
      <w:pPr>
        <w:shd w:val="clear" w:color="auto" w:fill="D9D9D9" w:themeFill="background1" w:themeFillShade="D9"/>
        <w:spacing w:before="120"/>
        <w:rPr>
          <w:b/>
          <w:bCs/>
          <w:sz w:val="23"/>
          <w:lang w:eastAsia="fr-FR" w:bidi="ar-SA"/>
        </w:rPr>
      </w:pPr>
      <w:r w:rsidRPr="00F56BF2">
        <w:rPr>
          <w:b/>
          <w:bCs/>
          <w:sz w:val="23"/>
          <w:lang w:eastAsia="fr-FR" w:bidi="ar-SA"/>
        </w:rPr>
        <w:t>Communication and dissemination of results:</w:t>
      </w:r>
    </w:p>
    <w:p w14:paraId="0FEF7C82" w14:textId="201E8EAF" w:rsidR="00F56BF2" w:rsidRDefault="00304A76" w:rsidP="00EA46D7">
      <w:pPr>
        <w:pStyle w:val="Paragraphedeliste"/>
        <w:numPr>
          <w:ilvl w:val="0"/>
          <w:numId w:val="8"/>
        </w:numPr>
        <w:spacing w:before="120" w:after="120"/>
        <w:ind w:left="714" w:hanging="357"/>
        <w:contextualSpacing w:val="0"/>
      </w:pPr>
      <w:r>
        <w:t xml:space="preserve">Organization of a dedicated </w:t>
      </w:r>
      <w:proofErr w:type="spellStart"/>
      <w:r w:rsidR="00F56BF2">
        <w:t>ALiSEA</w:t>
      </w:r>
      <w:proofErr w:type="spellEnd"/>
      <w:r w:rsidR="00F56BF2">
        <w:t xml:space="preserve"> </w:t>
      </w:r>
      <w:r w:rsidR="00EA46D7">
        <w:t xml:space="preserve">national </w:t>
      </w:r>
      <w:r>
        <w:t>t</w:t>
      </w:r>
      <w:r w:rsidR="00F56BF2">
        <w:t>hematic workshop</w:t>
      </w:r>
      <w:r>
        <w:t xml:space="preserve"> </w:t>
      </w:r>
      <w:r w:rsidR="00EA46D7">
        <w:t xml:space="preserve">in Laos </w:t>
      </w:r>
      <w:r>
        <w:t>following up the one organized in November 2016</w:t>
      </w:r>
      <w:r w:rsidR="00F56BF2">
        <w:t xml:space="preserve"> </w:t>
      </w:r>
    </w:p>
    <w:p w14:paraId="7188524D" w14:textId="77777777" w:rsidR="00F56BF2" w:rsidRDefault="00F56BF2" w:rsidP="00EA46D7">
      <w:pPr>
        <w:pStyle w:val="Paragraphedeliste"/>
        <w:numPr>
          <w:ilvl w:val="0"/>
          <w:numId w:val="8"/>
        </w:numPr>
        <w:spacing w:before="120" w:after="120"/>
        <w:ind w:left="714" w:hanging="357"/>
        <w:contextualSpacing w:val="0"/>
      </w:pPr>
      <w:r>
        <w:t>SSWG-FAB or SWG-ARD presentation</w:t>
      </w:r>
      <w:r w:rsidR="00DA7C04">
        <w:t>s for addressing policy makers and other development partners</w:t>
      </w:r>
    </w:p>
    <w:p w14:paraId="15CA5454" w14:textId="77777777" w:rsidR="00F56BF2" w:rsidRDefault="00DA7C04" w:rsidP="00EA46D7">
      <w:pPr>
        <w:pStyle w:val="Paragraphedeliste"/>
        <w:numPr>
          <w:ilvl w:val="0"/>
          <w:numId w:val="8"/>
        </w:numPr>
        <w:spacing w:before="120" w:after="120"/>
        <w:ind w:left="714" w:hanging="357"/>
        <w:contextualSpacing w:val="0"/>
      </w:pPr>
      <w:r>
        <w:t xml:space="preserve">Dissemination of evaluation results through </w:t>
      </w:r>
      <w:proofErr w:type="spellStart"/>
      <w:r w:rsidR="00F56BF2">
        <w:t>ALiSEA</w:t>
      </w:r>
      <w:proofErr w:type="spellEnd"/>
      <w:r w:rsidR="00F56BF2">
        <w:t xml:space="preserve"> </w:t>
      </w:r>
      <w:r>
        <w:t xml:space="preserve">online knowledge sharing platform and </w:t>
      </w:r>
      <w:r w:rsidR="00F56BF2">
        <w:t>N</w:t>
      </w:r>
      <w:r>
        <w:t>ewsletter</w:t>
      </w:r>
    </w:p>
    <w:p w14:paraId="0E11D3D7" w14:textId="77777777" w:rsidR="00B91539" w:rsidRDefault="00B91539" w:rsidP="00EA46D7">
      <w:pPr>
        <w:pStyle w:val="Paragraphedeliste"/>
        <w:numPr>
          <w:ilvl w:val="0"/>
          <w:numId w:val="8"/>
        </w:numPr>
        <w:spacing w:before="120" w:after="120"/>
        <w:ind w:left="714" w:hanging="357"/>
        <w:contextualSpacing w:val="0"/>
      </w:pPr>
      <w:r>
        <w:lastRenderedPageBreak/>
        <w:t xml:space="preserve">Participation to national conference about AE performance indicators in Paris, France organized by </w:t>
      </w:r>
      <w:proofErr w:type="spellStart"/>
      <w:r>
        <w:t>Agrisud</w:t>
      </w:r>
      <w:proofErr w:type="spellEnd"/>
      <w:r>
        <w:t>, AVSF, CARI and GRET in December 2017</w:t>
      </w:r>
    </w:p>
    <w:p w14:paraId="64E95392" w14:textId="247103FA" w:rsidR="00BE1274" w:rsidRDefault="00BE1274" w:rsidP="00EA46D7">
      <w:pPr>
        <w:pStyle w:val="Paragraphedeliste"/>
        <w:numPr>
          <w:ilvl w:val="0"/>
          <w:numId w:val="8"/>
        </w:numPr>
        <w:spacing w:before="120" w:after="120"/>
        <w:ind w:left="714" w:hanging="357"/>
        <w:contextualSpacing w:val="0"/>
      </w:pPr>
      <w:r>
        <w:t>Regional thematic workshop in order to share the research results with other similar ongoing initiative</w:t>
      </w:r>
      <w:r w:rsidR="00F555BE">
        <w:t>s</w:t>
      </w:r>
      <w:r>
        <w:t xml:space="preserve"> in Cambodia (GRET/</w:t>
      </w:r>
      <w:proofErr w:type="spellStart"/>
      <w:r>
        <w:t>Siem</w:t>
      </w:r>
      <w:proofErr w:type="spellEnd"/>
      <w:r>
        <w:t xml:space="preserve"> Reap, Louvain Cooperation/Kampong Tom) and in Myanmar (GRET/Ayeyarwady Delta)</w:t>
      </w:r>
      <w:r w:rsidR="00F555BE">
        <w:t>.</w:t>
      </w:r>
    </w:p>
    <w:p w14:paraId="6108AA10" w14:textId="77777777" w:rsidR="00F555BE" w:rsidRDefault="00F555BE" w:rsidP="00F555BE">
      <w:pPr>
        <w:pStyle w:val="Paragraphedeliste"/>
        <w:spacing w:before="120" w:after="120"/>
      </w:pPr>
    </w:p>
    <w:p w14:paraId="5CF890DB" w14:textId="77777777" w:rsidR="00F56BF2" w:rsidRPr="00A76A3C" w:rsidRDefault="00F56BF2" w:rsidP="00A76A3C">
      <w:pPr>
        <w:shd w:val="clear" w:color="auto" w:fill="D9D9D9" w:themeFill="background1" w:themeFillShade="D9"/>
        <w:spacing w:before="120"/>
        <w:rPr>
          <w:b/>
          <w:bCs/>
          <w:sz w:val="23"/>
          <w:lang w:eastAsia="fr-FR" w:bidi="ar-SA"/>
        </w:rPr>
      </w:pPr>
      <w:r w:rsidRPr="00F56BF2">
        <w:rPr>
          <w:b/>
          <w:bCs/>
          <w:sz w:val="23"/>
          <w:lang w:eastAsia="fr-FR" w:bidi="ar-SA"/>
        </w:rPr>
        <w:t>Timeframe</w:t>
      </w:r>
    </w:p>
    <w:p w14:paraId="46DA12C6" w14:textId="71687D71" w:rsidR="00A634A6" w:rsidRDefault="00A76A3C" w:rsidP="00672D27">
      <w:pPr>
        <w:spacing w:before="120" w:after="120"/>
      </w:pPr>
      <w:r>
        <w:t xml:space="preserve">The evaluation would last over most of the 2017 rainy season rice period including a 5 to 6 months internship (with in depth study in the 3 intervention areas) between end </w:t>
      </w:r>
      <w:r w:rsidRPr="00F555BE">
        <w:t xml:space="preserve">of </w:t>
      </w:r>
      <w:r w:rsidR="00BD3A29">
        <w:t>May</w:t>
      </w:r>
      <w:r w:rsidRPr="00F555BE">
        <w:t xml:space="preserve"> and</w:t>
      </w:r>
      <w:r w:rsidR="00A634A6" w:rsidRPr="00F555BE">
        <w:t xml:space="preserve"> October 2017.</w:t>
      </w:r>
    </w:p>
    <w:p w14:paraId="370F2161" w14:textId="77777777" w:rsidR="00F56BF2" w:rsidRDefault="00F56BF2" w:rsidP="00672D27">
      <w:pPr>
        <w:spacing w:before="120" w:after="120"/>
      </w:pPr>
    </w:p>
    <w:p w14:paraId="4100F2B7" w14:textId="7DBDDF82" w:rsidR="00674508" w:rsidRPr="00C77DB7" w:rsidRDefault="00674508" w:rsidP="00674508">
      <w:pPr>
        <w:shd w:val="clear" w:color="auto" w:fill="D9D9D9" w:themeFill="background1" w:themeFillShade="D9"/>
        <w:spacing w:before="120"/>
        <w:rPr>
          <w:b/>
          <w:bCs/>
          <w:sz w:val="23"/>
          <w:lang w:eastAsia="fr-FR" w:bidi="ar-SA"/>
        </w:rPr>
      </w:pPr>
      <w:r w:rsidRPr="00C77DB7">
        <w:rPr>
          <w:b/>
          <w:bCs/>
          <w:sz w:val="23"/>
          <w:lang w:eastAsia="fr-FR" w:bidi="ar-SA"/>
        </w:rPr>
        <w:t>Proposed mission</w:t>
      </w:r>
      <w:r>
        <w:rPr>
          <w:b/>
          <w:bCs/>
          <w:sz w:val="23"/>
          <w:lang w:eastAsia="fr-FR" w:bidi="ar-SA"/>
        </w:rPr>
        <w:t xml:space="preserve"> for the Jr researcher (MSc student) (to be refined)</w:t>
      </w:r>
    </w:p>
    <w:p w14:paraId="5C6C3BC8" w14:textId="77777777" w:rsidR="00674508" w:rsidRPr="00674508" w:rsidRDefault="00674508" w:rsidP="00674508">
      <w:pPr>
        <w:pStyle w:val="Paragraphedeliste"/>
        <w:numPr>
          <w:ilvl w:val="0"/>
          <w:numId w:val="18"/>
        </w:numPr>
        <w:spacing w:before="120" w:after="120"/>
        <w:ind w:left="714" w:hanging="357"/>
        <w:contextualSpacing w:val="0"/>
      </w:pPr>
      <w:r w:rsidRPr="00674508">
        <w:t xml:space="preserve">To conduct a literature review about key performances indicators for </w:t>
      </w:r>
      <w:proofErr w:type="spellStart"/>
      <w:r w:rsidRPr="00674508">
        <w:t>agroecological</w:t>
      </w:r>
      <w:proofErr w:type="spellEnd"/>
      <w:r w:rsidRPr="00674508">
        <w:t xml:space="preserve"> systems</w:t>
      </w:r>
    </w:p>
    <w:p w14:paraId="3F3E57AD" w14:textId="77777777" w:rsidR="00674508" w:rsidRPr="00674508" w:rsidRDefault="00674508" w:rsidP="00674508">
      <w:pPr>
        <w:pStyle w:val="Paragraphedeliste"/>
        <w:numPr>
          <w:ilvl w:val="0"/>
          <w:numId w:val="18"/>
        </w:numPr>
        <w:spacing w:before="120" w:after="120"/>
        <w:ind w:left="714" w:hanging="357"/>
        <w:contextualSpacing w:val="0"/>
      </w:pPr>
      <w:r w:rsidRPr="00674508">
        <w:t>To review the Monitoring &amp; Evaluation indicators available at grass root level  (development partners level)</w:t>
      </w:r>
    </w:p>
    <w:p w14:paraId="55B65087" w14:textId="77777777" w:rsidR="00674508" w:rsidRPr="00674508" w:rsidRDefault="00674508" w:rsidP="00674508">
      <w:pPr>
        <w:pStyle w:val="Paragraphedeliste"/>
        <w:numPr>
          <w:ilvl w:val="0"/>
          <w:numId w:val="18"/>
        </w:numPr>
        <w:spacing w:before="120" w:after="120"/>
        <w:ind w:left="714" w:hanging="357"/>
        <w:contextualSpacing w:val="0"/>
      </w:pPr>
      <w:r w:rsidRPr="00674508">
        <w:t xml:space="preserve">To refine the proposed indicators and elaborate the data collection framework that will be put in place over the rice growing season </w:t>
      </w:r>
    </w:p>
    <w:p w14:paraId="4E3C2C39" w14:textId="77777777" w:rsidR="00674508" w:rsidRPr="00674508" w:rsidRDefault="00674508" w:rsidP="00674508">
      <w:pPr>
        <w:pStyle w:val="Paragraphedeliste"/>
        <w:numPr>
          <w:ilvl w:val="0"/>
          <w:numId w:val="18"/>
        </w:numPr>
        <w:spacing w:before="120" w:after="120"/>
        <w:ind w:left="714" w:hanging="357"/>
        <w:contextualSpacing w:val="0"/>
      </w:pPr>
      <w:r w:rsidRPr="00674508">
        <w:t>To conduct in depth interviews with SRS and non SRS farmers, DAFO &amp; PAFO staff, SAEDA, CCL &amp; ARMI staff in respective area of intervention</w:t>
      </w:r>
    </w:p>
    <w:p w14:paraId="39E4DBA6" w14:textId="77777777" w:rsidR="00674508" w:rsidRPr="00674508" w:rsidRDefault="00674508" w:rsidP="00674508">
      <w:pPr>
        <w:pStyle w:val="Paragraphedeliste"/>
        <w:numPr>
          <w:ilvl w:val="0"/>
          <w:numId w:val="18"/>
        </w:numPr>
        <w:spacing w:before="120" w:after="120"/>
        <w:ind w:left="714" w:hanging="357"/>
        <w:contextualSpacing w:val="0"/>
      </w:pPr>
      <w:r w:rsidRPr="00674508">
        <w:t xml:space="preserve">To document case studies of successful SRS farmers compared to traditional Rice growing farmers, </w:t>
      </w:r>
    </w:p>
    <w:p w14:paraId="75797719" w14:textId="4EF4C4BE" w:rsidR="00674508" w:rsidRPr="00674508" w:rsidRDefault="00674508" w:rsidP="00674508">
      <w:pPr>
        <w:pStyle w:val="Paragraphedeliste"/>
        <w:numPr>
          <w:ilvl w:val="0"/>
          <w:numId w:val="18"/>
        </w:numPr>
        <w:spacing w:before="120" w:after="120"/>
        <w:ind w:left="714" w:hanging="357"/>
        <w:contextualSpacing w:val="0"/>
      </w:pPr>
      <w:r w:rsidRPr="00674508">
        <w:t>To document case studies of successful dissemination and adoption cases</w:t>
      </w:r>
    </w:p>
    <w:p w14:paraId="4FDAE59A" w14:textId="09431950" w:rsidR="00674508" w:rsidRPr="00674508" w:rsidRDefault="00674508" w:rsidP="00674508">
      <w:pPr>
        <w:pStyle w:val="Paragraphedeliste"/>
        <w:numPr>
          <w:ilvl w:val="0"/>
          <w:numId w:val="18"/>
        </w:numPr>
        <w:spacing w:before="120" w:after="120"/>
        <w:ind w:left="714" w:hanging="357"/>
        <w:contextualSpacing w:val="0"/>
      </w:pPr>
      <w:r w:rsidRPr="00674508">
        <w:t>To document investment cost &amp; gross margin for supporting adaptability / mass adoption of SRS</w:t>
      </w:r>
    </w:p>
    <w:p w14:paraId="7E2E7A49" w14:textId="77777777" w:rsidR="00B15A71" w:rsidRDefault="00B15A71" w:rsidP="00672D27">
      <w:pPr>
        <w:spacing w:before="120" w:after="120"/>
      </w:pPr>
    </w:p>
    <w:p w14:paraId="58164232" w14:textId="77777777" w:rsidR="00535912" w:rsidRDefault="00535912" w:rsidP="00672D27">
      <w:pPr>
        <w:spacing w:before="120" w:after="120"/>
      </w:pPr>
    </w:p>
    <w:p w14:paraId="68F665C8" w14:textId="77777777" w:rsidR="00F56BF2" w:rsidRDefault="00F56BF2" w:rsidP="00672D27">
      <w:pPr>
        <w:spacing w:before="120" w:after="120"/>
      </w:pPr>
    </w:p>
    <w:p w14:paraId="4FAB9FE4" w14:textId="77777777" w:rsidR="00F56BF2" w:rsidRDefault="00F56BF2" w:rsidP="00672D27">
      <w:pPr>
        <w:spacing w:before="120" w:after="120"/>
      </w:pPr>
    </w:p>
    <w:sectPr w:rsidR="00F56BF2" w:rsidSect="00C4741A">
      <w:pgSz w:w="11907" w:h="16840" w:code="9"/>
      <w:pgMar w:top="1134" w:right="1418"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6D031E" w15:done="0"/>
  <w15:commentEx w15:paraId="5CC997B6" w15:done="0"/>
  <w15:commentEx w15:paraId="08A43D0B" w15:done="0"/>
  <w15:commentEx w15:paraId="23F91BDC" w15:done="0"/>
  <w15:commentEx w15:paraId="0B1D8A31" w15:done="0"/>
  <w15:commentEx w15:paraId="7ABAC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62F5" w14:textId="77777777" w:rsidR="00771161" w:rsidRDefault="00771161" w:rsidP="008600B9">
      <w:r>
        <w:separator/>
      </w:r>
    </w:p>
  </w:endnote>
  <w:endnote w:type="continuationSeparator" w:id="0">
    <w:p w14:paraId="022AD8DF" w14:textId="77777777" w:rsidR="00771161" w:rsidRDefault="00771161" w:rsidP="0086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BA8C" w14:textId="77777777" w:rsidR="00771161" w:rsidRDefault="00771161" w:rsidP="008600B9">
      <w:r>
        <w:separator/>
      </w:r>
    </w:p>
  </w:footnote>
  <w:footnote w:type="continuationSeparator" w:id="0">
    <w:p w14:paraId="51D6810A" w14:textId="77777777" w:rsidR="00771161" w:rsidRDefault="00771161" w:rsidP="008600B9">
      <w:r>
        <w:continuationSeparator/>
      </w:r>
    </w:p>
  </w:footnote>
  <w:footnote w:id="1">
    <w:p w14:paraId="28C54590" w14:textId="2335DF9D" w:rsidR="00C77DB7" w:rsidRPr="00D33E5A" w:rsidRDefault="00C77DB7">
      <w:pPr>
        <w:pStyle w:val="Notedebasdepage"/>
        <w:rPr>
          <w:lang w:val="fr-FR"/>
        </w:rPr>
      </w:pPr>
      <w:r>
        <w:rPr>
          <w:rStyle w:val="Appelnotedebasdep"/>
        </w:rPr>
        <w:footnoteRef/>
      </w:r>
      <w:r>
        <w:t xml:space="preserve"> </w:t>
      </w:r>
      <w:hyperlink r:id="rId1" w:history="1">
        <w:r w:rsidRPr="00D33E5A">
          <w:rPr>
            <w:rStyle w:val="Lienhypertexte"/>
            <w:sz w:val="18"/>
            <w:szCs w:val="18"/>
          </w:rPr>
          <w:t>http://ali-sea.org/alisea-national-thematic-workshop-what-performance-indicators-for-assessing-agroecology-impacts-vientiane-lao-pdr-november-2016/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E6C"/>
    <w:multiLevelType w:val="hybridMultilevel"/>
    <w:tmpl w:val="9B5802AA"/>
    <w:lvl w:ilvl="0" w:tplc="FA985E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A6EBE"/>
    <w:multiLevelType w:val="hybridMultilevel"/>
    <w:tmpl w:val="6862F2F8"/>
    <w:lvl w:ilvl="0" w:tplc="76D064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B0FD9"/>
    <w:multiLevelType w:val="hybridMultilevel"/>
    <w:tmpl w:val="4FECAB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D4EFD"/>
    <w:multiLevelType w:val="hybridMultilevel"/>
    <w:tmpl w:val="77EABE86"/>
    <w:lvl w:ilvl="0" w:tplc="F80ED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4B5"/>
    <w:multiLevelType w:val="hybridMultilevel"/>
    <w:tmpl w:val="82A0A224"/>
    <w:lvl w:ilvl="0" w:tplc="8E2CB8CE">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1B111DD0"/>
    <w:multiLevelType w:val="hybridMultilevel"/>
    <w:tmpl w:val="F3A6C522"/>
    <w:lvl w:ilvl="0" w:tplc="76D064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A46CF"/>
    <w:multiLevelType w:val="hybridMultilevel"/>
    <w:tmpl w:val="6FD223CA"/>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2DB356FA"/>
    <w:multiLevelType w:val="hybridMultilevel"/>
    <w:tmpl w:val="03CABD8A"/>
    <w:lvl w:ilvl="0" w:tplc="040C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109593C"/>
    <w:multiLevelType w:val="hybridMultilevel"/>
    <w:tmpl w:val="D43205C0"/>
    <w:lvl w:ilvl="0" w:tplc="EEDCF6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5C128A"/>
    <w:multiLevelType w:val="hybridMultilevel"/>
    <w:tmpl w:val="08A046BE"/>
    <w:lvl w:ilvl="0" w:tplc="D2FEF2B8">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80007B"/>
    <w:multiLevelType w:val="hybridMultilevel"/>
    <w:tmpl w:val="198C5224"/>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44D904F5"/>
    <w:multiLevelType w:val="hybridMultilevel"/>
    <w:tmpl w:val="9826791C"/>
    <w:lvl w:ilvl="0" w:tplc="040C001B">
      <w:start w:val="1"/>
      <w:numFmt w:val="lowerRoman"/>
      <w:lvlText w:val="%1."/>
      <w:lvlJc w:val="righ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2D6FDA"/>
    <w:multiLevelType w:val="hybridMultilevel"/>
    <w:tmpl w:val="84D67F68"/>
    <w:lvl w:ilvl="0" w:tplc="76D0643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33DE5"/>
    <w:multiLevelType w:val="hybridMultilevel"/>
    <w:tmpl w:val="67FA8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571ACA"/>
    <w:multiLevelType w:val="hybridMultilevel"/>
    <w:tmpl w:val="BD3C406C"/>
    <w:lvl w:ilvl="0" w:tplc="040C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5C836623"/>
    <w:multiLevelType w:val="hybridMultilevel"/>
    <w:tmpl w:val="88BE40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F40176C">
      <w:start w:val="12"/>
      <w:numFmt w:val="bullet"/>
      <w:lvlText w:val=""/>
      <w:lvlJc w:val="left"/>
      <w:pPr>
        <w:ind w:left="2340" w:hanging="360"/>
      </w:pPr>
      <w:rPr>
        <w:rFonts w:ascii="Wingdings" w:eastAsia="Times New Roman" w:hAnsi="Wingdings"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D203F8"/>
    <w:multiLevelType w:val="hybridMultilevel"/>
    <w:tmpl w:val="A5E029F4"/>
    <w:lvl w:ilvl="0" w:tplc="CF1ACFF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E24A11"/>
    <w:multiLevelType w:val="hybridMultilevel"/>
    <w:tmpl w:val="6BB0E1AA"/>
    <w:lvl w:ilvl="0" w:tplc="D47ADC06">
      <w:start w:val="1"/>
      <w:numFmt w:val="bullet"/>
      <w:lvlText w:val="•"/>
      <w:lvlJc w:val="left"/>
      <w:pPr>
        <w:tabs>
          <w:tab w:val="num" w:pos="720"/>
        </w:tabs>
        <w:ind w:left="720" w:hanging="360"/>
      </w:pPr>
      <w:rPr>
        <w:rFonts w:ascii="Arial" w:hAnsi="Arial" w:hint="default"/>
      </w:rPr>
    </w:lvl>
    <w:lvl w:ilvl="1" w:tplc="52D08B3E" w:tentative="1">
      <w:start w:val="1"/>
      <w:numFmt w:val="bullet"/>
      <w:lvlText w:val="•"/>
      <w:lvlJc w:val="left"/>
      <w:pPr>
        <w:tabs>
          <w:tab w:val="num" w:pos="1440"/>
        </w:tabs>
        <w:ind w:left="1440" w:hanging="360"/>
      </w:pPr>
      <w:rPr>
        <w:rFonts w:ascii="Arial" w:hAnsi="Arial" w:hint="default"/>
      </w:rPr>
    </w:lvl>
    <w:lvl w:ilvl="2" w:tplc="40404D34" w:tentative="1">
      <w:start w:val="1"/>
      <w:numFmt w:val="bullet"/>
      <w:lvlText w:val="•"/>
      <w:lvlJc w:val="left"/>
      <w:pPr>
        <w:tabs>
          <w:tab w:val="num" w:pos="2160"/>
        </w:tabs>
        <w:ind w:left="2160" w:hanging="360"/>
      </w:pPr>
      <w:rPr>
        <w:rFonts w:ascii="Arial" w:hAnsi="Arial" w:hint="default"/>
      </w:rPr>
    </w:lvl>
    <w:lvl w:ilvl="3" w:tplc="3C980710" w:tentative="1">
      <w:start w:val="1"/>
      <w:numFmt w:val="bullet"/>
      <w:lvlText w:val="•"/>
      <w:lvlJc w:val="left"/>
      <w:pPr>
        <w:tabs>
          <w:tab w:val="num" w:pos="2880"/>
        </w:tabs>
        <w:ind w:left="2880" w:hanging="360"/>
      </w:pPr>
      <w:rPr>
        <w:rFonts w:ascii="Arial" w:hAnsi="Arial" w:hint="default"/>
      </w:rPr>
    </w:lvl>
    <w:lvl w:ilvl="4" w:tplc="72C4680E" w:tentative="1">
      <w:start w:val="1"/>
      <w:numFmt w:val="bullet"/>
      <w:lvlText w:val="•"/>
      <w:lvlJc w:val="left"/>
      <w:pPr>
        <w:tabs>
          <w:tab w:val="num" w:pos="3600"/>
        </w:tabs>
        <w:ind w:left="3600" w:hanging="360"/>
      </w:pPr>
      <w:rPr>
        <w:rFonts w:ascii="Arial" w:hAnsi="Arial" w:hint="default"/>
      </w:rPr>
    </w:lvl>
    <w:lvl w:ilvl="5" w:tplc="72B2A5AE" w:tentative="1">
      <w:start w:val="1"/>
      <w:numFmt w:val="bullet"/>
      <w:lvlText w:val="•"/>
      <w:lvlJc w:val="left"/>
      <w:pPr>
        <w:tabs>
          <w:tab w:val="num" w:pos="4320"/>
        </w:tabs>
        <w:ind w:left="4320" w:hanging="360"/>
      </w:pPr>
      <w:rPr>
        <w:rFonts w:ascii="Arial" w:hAnsi="Arial" w:hint="default"/>
      </w:rPr>
    </w:lvl>
    <w:lvl w:ilvl="6" w:tplc="A60EF45C" w:tentative="1">
      <w:start w:val="1"/>
      <w:numFmt w:val="bullet"/>
      <w:lvlText w:val="•"/>
      <w:lvlJc w:val="left"/>
      <w:pPr>
        <w:tabs>
          <w:tab w:val="num" w:pos="5040"/>
        </w:tabs>
        <w:ind w:left="5040" w:hanging="360"/>
      </w:pPr>
      <w:rPr>
        <w:rFonts w:ascii="Arial" w:hAnsi="Arial" w:hint="default"/>
      </w:rPr>
    </w:lvl>
    <w:lvl w:ilvl="7" w:tplc="1C62372A" w:tentative="1">
      <w:start w:val="1"/>
      <w:numFmt w:val="bullet"/>
      <w:lvlText w:val="•"/>
      <w:lvlJc w:val="left"/>
      <w:pPr>
        <w:tabs>
          <w:tab w:val="num" w:pos="5760"/>
        </w:tabs>
        <w:ind w:left="5760" w:hanging="360"/>
      </w:pPr>
      <w:rPr>
        <w:rFonts w:ascii="Arial" w:hAnsi="Arial" w:hint="default"/>
      </w:rPr>
    </w:lvl>
    <w:lvl w:ilvl="8" w:tplc="A286A00A" w:tentative="1">
      <w:start w:val="1"/>
      <w:numFmt w:val="bullet"/>
      <w:lvlText w:val="•"/>
      <w:lvlJc w:val="left"/>
      <w:pPr>
        <w:tabs>
          <w:tab w:val="num" w:pos="6480"/>
        </w:tabs>
        <w:ind w:left="6480" w:hanging="360"/>
      </w:pPr>
      <w:rPr>
        <w:rFonts w:ascii="Arial" w:hAnsi="Arial" w:hint="default"/>
      </w:rPr>
    </w:lvl>
  </w:abstractNum>
  <w:abstractNum w:abstractNumId="18">
    <w:nsid w:val="7568733B"/>
    <w:multiLevelType w:val="hybridMultilevel"/>
    <w:tmpl w:val="D64CD636"/>
    <w:lvl w:ilvl="0" w:tplc="EFCC14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10"/>
  </w:num>
  <w:num w:numId="5">
    <w:abstractNumId w:val="9"/>
  </w:num>
  <w:num w:numId="6">
    <w:abstractNumId w:val="11"/>
  </w:num>
  <w:num w:numId="7">
    <w:abstractNumId w:val="8"/>
  </w:num>
  <w:num w:numId="8">
    <w:abstractNumId w:val="18"/>
  </w:num>
  <w:num w:numId="9">
    <w:abstractNumId w:val="0"/>
  </w:num>
  <w:num w:numId="10">
    <w:abstractNumId w:val="7"/>
  </w:num>
  <w:num w:numId="11">
    <w:abstractNumId w:val="14"/>
  </w:num>
  <w:num w:numId="12">
    <w:abstractNumId w:val="4"/>
  </w:num>
  <w:num w:numId="13">
    <w:abstractNumId w:val="2"/>
  </w:num>
  <w:num w:numId="14">
    <w:abstractNumId w:val="15"/>
  </w:num>
  <w:num w:numId="15">
    <w:abstractNumId w:val="13"/>
  </w:num>
  <w:num w:numId="16">
    <w:abstractNumId w:val="1"/>
  </w:num>
  <w:num w:numId="17">
    <w:abstractNumId w:val="5"/>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que VIOLAS">
    <w15:presenceInfo w15:providerId="AD" w15:userId="S-1-5-21-1529493700-3344348747-644945075-1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AD"/>
    <w:rsid w:val="000003BB"/>
    <w:rsid w:val="000009E7"/>
    <w:rsid w:val="00000E31"/>
    <w:rsid w:val="00001D9E"/>
    <w:rsid w:val="0000376F"/>
    <w:rsid w:val="000043FE"/>
    <w:rsid w:val="000045BA"/>
    <w:rsid w:val="00010018"/>
    <w:rsid w:val="000100D1"/>
    <w:rsid w:val="000116C3"/>
    <w:rsid w:val="00012285"/>
    <w:rsid w:val="00015BD9"/>
    <w:rsid w:val="00016500"/>
    <w:rsid w:val="00016FB3"/>
    <w:rsid w:val="000179EC"/>
    <w:rsid w:val="00017C4A"/>
    <w:rsid w:val="00020D21"/>
    <w:rsid w:val="00020D2E"/>
    <w:rsid w:val="0002193E"/>
    <w:rsid w:val="00021D10"/>
    <w:rsid w:val="00022172"/>
    <w:rsid w:val="00022DD1"/>
    <w:rsid w:val="000235F9"/>
    <w:rsid w:val="00023BD7"/>
    <w:rsid w:val="00023E45"/>
    <w:rsid w:val="00024955"/>
    <w:rsid w:val="000256D3"/>
    <w:rsid w:val="00025FA8"/>
    <w:rsid w:val="0002761F"/>
    <w:rsid w:val="00033B4B"/>
    <w:rsid w:val="00033F04"/>
    <w:rsid w:val="00033F6A"/>
    <w:rsid w:val="000349B1"/>
    <w:rsid w:val="00035328"/>
    <w:rsid w:val="00036515"/>
    <w:rsid w:val="00036D1F"/>
    <w:rsid w:val="000409F1"/>
    <w:rsid w:val="00041AFB"/>
    <w:rsid w:val="00046967"/>
    <w:rsid w:val="0004699E"/>
    <w:rsid w:val="00047FAC"/>
    <w:rsid w:val="00054448"/>
    <w:rsid w:val="000562B1"/>
    <w:rsid w:val="0005651A"/>
    <w:rsid w:val="000568CD"/>
    <w:rsid w:val="00056C04"/>
    <w:rsid w:val="000572EF"/>
    <w:rsid w:val="000577BC"/>
    <w:rsid w:val="0006052F"/>
    <w:rsid w:val="0006099C"/>
    <w:rsid w:val="00060EF1"/>
    <w:rsid w:val="000619B9"/>
    <w:rsid w:val="00061C02"/>
    <w:rsid w:val="00063BA9"/>
    <w:rsid w:val="00063F79"/>
    <w:rsid w:val="00064036"/>
    <w:rsid w:val="00064A93"/>
    <w:rsid w:val="00066B97"/>
    <w:rsid w:val="00071A85"/>
    <w:rsid w:val="00072F6D"/>
    <w:rsid w:val="000734A2"/>
    <w:rsid w:val="00076464"/>
    <w:rsid w:val="00076DD5"/>
    <w:rsid w:val="0008008F"/>
    <w:rsid w:val="00080C76"/>
    <w:rsid w:val="00081089"/>
    <w:rsid w:val="000817ED"/>
    <w:rsid w:val="00082C1F"/>
    <w:rsid w:val="00083E9C"/>
    <w:rsid w:val="00083F6E"/>
    <w:rsid w:val="0008524C"/>
    <w:rsid w:val="0008575C"/>
    <w:rsid w:val="000864D7"/>
    <w:rsid w:val="00086ED4"/>
    <w:rsid w:val="00091A18"/>
    <w:rsid w:val="000936DB"/>
    <w:rsid w:val="000937D2"/>
    <w:rsid w:val="000946CC"/>
    <w:rsid w:val="0009635D"/>
    <w:rsid w:val="00097D96"/>
    <w:rsid w:val="00097FB9"/>
    <w:rsid w:val="000A0089"/>
    <w:rsid w:val="000A3C41"/>
    <w:rsid w:val="000A41F9"/>
    <w:rsid w:val="000A454F"/>
    <w:rsid w:val="000A48E9"/>
    <w:rsid w:val="000A54ED"/>
    <w:rsid w:val="000A6636"/>
    <w:rsid w:val="000A7E94"/>
    <w:rsid w:val="000B0330"/>
    <w:rsid w:val="000B0645"/>
    <w:rsid w:val="000B107B"/>
    <w:rsid w:val="000B164C"/>
    <w:rsid w:val="000B1F71"/>
    <w:rsid w:val="000B2165"/>
    <w:rsid w:val="000B30E6"/>
    <w:rsid w:val="000B31CE"/>
    <w:rsid w:val="000B41CC"/>
    <w:rsid w:val="000B43D4"/>
    <w:rsid w:val="000B549C"/>
    <w:rsid w:val="000C195A"/>
    <w:rsid w:val="000C43A1"/>
    <w:rsid w:val="000C4A5C"/>
    <w:rsid w:val="000C4F0B"/>
    <w:rsid w:val="000C5378"/>
    <w:rsid w:val="000C5751"/>
    <w:rsid w:val="000C5C1F"/>
    <w:rsid w:val="000C744C"/>
    <w:rsid w:val="000D0FD8"/>
    <w:rsid w:val="000D1EE2"/>
    <w:rsid w:val="000D3021"/>
    <w:rsid w:val="000D3430"/>
    <w:rsid w:val="000D3BA6"/>
    <w:rsid w:val="000D4C60"/>
    <w:rsid w:val="000D67F5"/>
    <w:rsid w:val="000D7C1A"/>
    <w:rsid w:val="000E028C"/>
    <w:rsid w:val="000E1B5A"/>
    <w:rsid w:val="000E1E3F"/>
    <w:rsid w:val="000E30DF"/>
    <w:rsid w:val="000E4F30"/>
    <w:rsid w:val="000E569F"/>
    <w:rsid w:val="000E6321"/>
    <w:rsid w:val="000E6647"/>
    <w:rsid w:val="000E681A"/>
    <w:rsid w:val="000E7AF8"/>
    <w:rsid w:val="000F1A49"/>
    <w:rsid w:val="000F3399"/>
    <w:rsid w:val="000F3D6B"/>
    <w:rsid w:val="000F40F8"/>
    <w:rsid w:val="000F5D54"/>
    <w:rsid w:val="00102FF7"/>
    <w:rsid w:val="00103B8E"/>
    <w:rsid w:val="00104061"/>
    <w:rsid w:val="001046C8"/>
    <w:rsid w:val="0010519B"/>
    <w:rsid w:val="001059A7"/>
    <w:rsid w:val="001072CB"/>
    <w:rsid w:val="0010749F"/>
    <w:rsid w:val="00107543"/>
    <w:rsid w:val="0011041D"/>
    <w:rsid w:val="00110A08"/>
    <w:rsid w:val="0011167D"/>
    <w:rsid w:val="00113527"/>
    <w:rsid w:val="00114B22"/>
    <w:rsid w:val="00115F6B"/>
    <w:rsid w:val="00122457"/>
    <w:rsid w:val="001224C2"/>
    <w:rsid w:val="00122EBE"/>
    <w:rsid w:val="00122EE6"/>
    <w:rsid w:val="001240D1"/>
    <w:rsid w:val="00124283"/>
    <w:rsid w:val="0012442B"/>
    <w:rsid w:val="00125228"/>
    <w:rsid w:val="0012623D"/>
    <w:rsid w:val="00126D0B"/>
    <w:rsid w:val="00127D61"/>
    <w:rsid w:val="001319DC"/>
    <w:rsid w:val="00131BED"/>
    <w:rsid w:val="00131E4F"/>
    <w:rsid w:val="00132A26"/>
    <w:rsid w:val="00133372"/>
    <w:rsid w:val="00134684"/>
    <w:rsid w:val="00136678"/>
    <w:rsid w:val="001401F3"/>
    <w:rsid w:val="001404A2"/>
    <w:rsid w:val="0014338F"/>
    <w:rsid w:val="00143505"/>
    <w:rsid w:val="00143E5D"/>
    <w:rsid w:val="001443C2"/>
    <w:rsid w:val="001445CA"/>
    <w:rsid w:val="00146AF8"/>
    <w:rsid w:val="00147D7B"/>
    <w:rsid w:val="00147E15"/>
    <w:rsid w:val="001501CF"/>
    <w:rsid w:val="00151186"/>
    <w:rsid w:val="001513D8"/>
    <w:rsid w:val="00152A62"/>
    <w:rsid w:val="00153CC4"/>
    <w:rsid w:val="00154509"/>
    <w:rsid w:val="0015488E"/>
    <w:rsid w:val="00154A0E"/>
    <w:rsid w:val="00155BA1"/>
    <w:rsid w:val="00155C6B"/>
    <w:rsid w:val="00157CB6"/>
    <w:rsid w:val="001608F2"/>
    <w:rsid w:val="00161180"/>
    <w:rsid w:val="001613F2"/>
    <w:rsid w:val="00162596"/>
    <w:rsid w:val="001626D2"/>
    <w:rsid w:val="001632B9"/>
    <w:rsid w:val="00163316"/>
    <w:rsid w:val="001639F8"/>
    <w:rsid w:val="0016418D"/>
    <w:rsid w:val="001641FE"/>
    <w:rsid w:val="001647B2"/>
    <w:rsid w:val="00164F25"/>
    <w:rsid w:val="00165170"/>
    <w:rsid w:val="00165802"/>
    <w:rsid w:val="00166098"/>
    <w:rsid w:val="00166966"/>
    <w:rsid w:val="001679C3"/>
    <w:rsid w:val="00167CF1"/>
    <w:rsid w:val="00170E45"/>
    <w:rsid w:val="00171D3E"/>
    <w:rsid w:val="00174140"/>
    <w:rsid w:val="0017431D"/>
    <w:rsid w:val="0017674D"/>
    <w:rsid w:val="00177E04"/>
    <w:rsid w:val="00180993"/>
    <w:rsid w:val="00181956"/>
    <w:rsid w:val="00181BCA"/>
    <w:rsid w:val="001831B4"/>
    <w:rsid w:val="00184292"/>
    <w:rsid w:val="00184F88"/>
    <w:rsid w:val="0018516A"/>
    <w:rsid w:val="00187DC0"/>
    <w:rsid w:val="0019182F"/>
    <w:rsid w:val="001918B0"/>
    <w:rsid w:val="00191BFE"/>
    <w:rsid w:val="001921B4"/>
    <w:rsid w:val="00192791"/>
    <w:rsid w:val="00192C7E"/>
    <w:rsid w:val="001948C1"/>
    <w:rsid w:val="00196ECA"/>
    <w:rsid w:val="001A0720"/>
    <w:rsid w:val="001A1054"/>
    <w:rsid w:val="001A1385"/>
    <w:rsid w:val="001A2511"/>
    <w:rsid w:val="001A2CC4"/>
    <w:rsid w:val="001A4E12"/>
    <w:rsid w:val="001A5D32"/>
    <w:rsid w:val="001A6028"/>
    <w:rsid w:val="001A6844"/>
    <w:rsid w:val="001B0D51"/>
    <w:rsid w:val="001B2A6B"/>
    <w:rsid w:val="001B2E00"/>
    <w:rsid w:val="001B3020"/>
    <w:rsid w:val="001B3638"/>
    <w:rsid w:val="001B5A09"/>
    <w:rsid w:val="001B75BB"/>
    <w:rsid w:val="001C10F4"/>
    <w:rsid w:val="001C203D"/>
    <w:rsid w:val="001C2BE5"/>
    <w:rsid w:val="001C2F32"/>
    <w:rsid w:val="001C4045"/>
    <w:rsid w:val="001C48C2"/>
    <w:rsid w:val="001C4970"/>
    <w:rsid w:val="001C4EEA"/>
    <w:rsid w:val="001C6806"/>
    <w:rsid w:val="001C6C7F"/>
    <w:rsid w:val="001C6D13"/>
    <w:rsid w:val="001D03E1"/>
    <w:rsid w:val="001D0751"/>
    <w:rsid w:val="001D0796"/>
    <w:rsid w:val="001D1903"/>
    <w:rsid w:val="001D22DC"/>
    <w:rsid w:val="001D359D"/>
    <w:rsid w:val="001D5352"/>
    <w:rsid w:val="001D5C85"/>
    <w:rsid w:val="001D69B2"/>
    <w:rsid w:val="001D6EBF"/>
    <w:rsid w:val="001D7A38"/>
    <w:rsid w:val="001E0863"/>
    <w:rsid w:val="001E35F3"/>
    <w:rsid w:val="001E4052"/>
    <w:rsid w:val="001E434D"/>
    <w:rsid w:val="001E4F8B"/>
    <w:rsid w:val="001E5F16"/>
    <w:rsid w:val="001E7E71"/>
    <w:rsid w:val="001F0224"/>
    <w:rsid w:val="001F0C52"/>
    <w:rsid w:val="001F5537"/>
    <w:rsid w:val="001F5CB2"/>
    <w:rsid w:val="001F75C8"/>
    <w:rsid w:val="002004CA"/>
    <w:rsid w:val="00200760"/>
    <w:rsid w:val="00201351"/>
    <w:rsid w:val="002019CC"/>
    <w:rsid w:val="00201AEB"/>
    <w:rsid w:val="00201B4F"/>
    <w:rsid w:val="0020388F"/>
    <w:rsid w:val="002044C4"/>
    <w:rsid w:val="00207BF0"/>
    <w:rsid w:val="002151D7"/>
    <w:rsid w:val="002160F6"/>
    <w:rsid w:val="00216369"/>
    <w:rsid w:val="00217DC2"/>
    <w:rsid w:val="0022014E"/>
    <w:rsid w:val="002223A1"/>
    <w:rsid w:val="00223061"/>
    <w:rsid w:val="0022565E"/>
    <w:rsid w:val="00230318"/>
    <w:rsid w:val="002307D7"/>
    <w:rsid w:val="00232C88"/>
    <w:rsid w:val="002338A6"/>
    <w:rsid w:val="0023408C"/>
    <w:rsid w:val="00235590"/>
    <w:rsid w:val="00236571"/>
    <w:rsid w:val="002375EF"/>
    <w:rsid w:val="002433BE"/>
    <w:rsid w:val="00243582"/>
    <w:rsid w:val="002456A3"/>
    <w:rsid w:val="00245927"/>
    <w:rsid w:val="00245EF0"/>
    <w:rsid w:val="00246A30"/>
    <w:rsid w:val="00247347"/>
    <w:rsid w:val="00250486"/>
    <w:rsid w:val="002506ED"/>
    <w:rsid w:val="00251815"/>
    <w:rsid w:val="00251C58"/>
    <w:rsid w:val="0025460B"/>
    <w:rsid w:val="00255D61"/>
    <w:rsid w:val="0025712B"/>
    <w:rsid w:val="00260030"/>
    <w:rsid w:val="00260478"/>
    <w:rsid w:val="00261DBD"/>
    <w:rsid w:val="00262679"/>
    <w:rsid w:val="00265066"/>
    <w:rsid w:val="00267973"/>
    <w:rsid w:val="00267FD5"/>
    <w:rsid w:val="002711DE"/>
    <w:rsid w:val="0027488D"/>
    <w:rsid w:val="002769DD"/>
    <w:rsid w:val="00276EEF"/>
    <w:rsid w:val="0027738D"/>
    <w:rsid w:val="00277521"/>
    <w:rsid w:val="002776E9"/>
    <w:rsid w:val="002802A3"/>
    <w:rsid w:val="0028099B"/>
    <w:rsid w:val="0028269A"/>
    <w:rsid w:val="002833AD"/>
    <w:rsid w:val="00291322"/>
    <w:rsid w:val="002929C4"/>
    <w:rsid w:val="002952E9"/>
    <w:rsid w:val="00295A30"/>
    <w:rsid w:val="00295E03"/>
    <w:rsid w:val="0029746A"/>
    <w:rsid w:val="002A0FDE"/>
    <w:rsid w:val="002A175C"/>
    <w:rsid w:val="002A1A31"/>
    <w:rsid w:val="002A3B94"/>
    <w:rsid w:val="002A4B25"/>
    <w:rsid w:val="002A74E6"/>
    <w:rsid w:val="002B0615"/>
    <w:rsid w:val="002B1977"/>
    <w:rsid w:val="002B22B1"/>
    <w:rsid w:val="002B3B7A"/>
    <w:rsid w:val="002B62B5"/>
    <w:rsid w:val="002B780B"/>
    <w:rsid w:val="002B798C"/>
    <w:rsid w:val="002B7CDB"/>
    <w:rsid w:val="002C071D"/>
    <w:rsid w:val="002C1B66"/>
    <w:rsid w:val="002C1F4C"/>
    <w:rsid w:val="002C381D"/>
    <w:rsid w:val="002C3DB7"/>
    <w:rsid w:val="002C3E83"/>
    <w:rsid w:val="002C4456"/>
    <w:rsid w:val="002C5236"/>
    <w:rsid w:val="002C5314"/>
    <w:rsid w:val="002C6F8C"/>
    <w:rsid w:val="002C737F"/>
    <w:rsid w:val="002D0D18"/>
    <w:rsid w:val="002D0D53"/>
    <w:rsid w:val="002D10C2"/>
    <w:rsid w:val="002D38E6"/>
    <w:rsid w:val="002D45D8"/>
    <w:rsid w:val="002D4A3D"/>
    <w:rsid w:val="002D4CCF"/>
    <w:rsid w:val="002D4E83"/>
    <w:rsid w:val="002D616A"/>
    <w:rsid w:val="002D671E"/>
    <w:rsid w:val="002D6BF0"/>
    <w:rsid w:val="002D7421"/>
    <w:rsid w:val="002D77BA"/>
    <w:rsid w:val="002D7B4E"/>
    <w:rsid w:val="002D7C28"/>
    <w:rsid w:val="002D7C93"/>
    <w:rsid w:val="002E1E82"/>
    <w:rsid w:val="002E4404"/>
    <w:rsid w:val="002E6E11"/>
    <w:rsid w:val="002E6E86"/>
    <w:rsid w:val="002E7CDD"/>
    <w:rsid w:val="002F0C25"/>
    <w:rsid w:val="002F2126"/>
    <w:rsid w:val="002F279C"/>
    <w:rsid w:val="002F42EA"/>
    <w:rsid w:val="002F47B2"/>
    <w:rsid w:val="002F586B"/>
    <w:rsid w:val="002F5C28"/>
    <w:rsid w:val="002F7DEC"/>
    <w:rsid w:val="003003A6"/>
    <w:rsid w:val="00301294"/>
    <w:rsid w:val="003013AA"/>
    <w:rsid w:val="0030389B"/>
    <w:rsid w:val="00304A76"/>
    <w:rsid w:val="003110F8"/>
    <w:rsid w:val="00312C4F"/>
    <w:rsid w:val="00313B57"/>
    <w:rsid w:val="0031530E"/>
    <w:rsid w:val="003158A5"/>
    <w:rsid w:val="00317900"/>
    <w:rsid w:val="00317BFF"/>
    <w:rsid w:val="00321B68"/>
    <w:rsid w:val="00321C80"/>
    <w:rsid w:val="00321ED0"/>
    <w:rsid w:val="003254EE"/>
    <w:rsid w:val="003260BE"/>
    <w:rsid w:val="0032777D"/>
    <w:rsid w:val="003300B8"/>
    <w:rsid w:val="00330638"/>
    <w:rsid w:val="00330751"/>
    <w:rsid w:val="0033237C"/>
    <w:rsid w:val="003337AA"/>
    <w:rsid w:val="003338E1"/>
    <w:rsid w:val="00333F25"/>
    <w:rsid w:val="00335D8D"/>
    <w:rsid w:val="00340B5A"/>
    <w:rsid w:val="00340B8E"/>
    <w:rsid w:val="00341230"/>
    <w:rsid w:val="003428BA"/>
    <w:rsid w:val="00343A9C"/>
    <w:rsid w:val="00344A1C"/>
    <w:rsid w:val="0034505A"/>
    <w:rsid w:val="00345F20"/>
    <w:rsid w:val="00347700"/>
    <w:rsid w:val="00347804"/>
    <w:rsid w:val="00350CE5"/>
    <w:rsid w:val="0035123F"/>
    <w:rsid w:val="00352382"/>
    <w:rsid w:val="003528E9"/>
    <w:rsid w:val="00353752"/>
    <w:rsid w:val="00354220"/>
    <w:rsid w:val="00361428"/>
    <w:rsid w:val="0036232E"/>
    <w:rsid w:val="003630C1"/>
    <w:rsid w:val="0036346C"/>
    <w:rsid w:val="00363592"/>
    <w:rsid w:val="00363EC5"/>
    <w:rsid w:val="00364120"/>
    <w:rsid w:val="00365923"/>
    <w:rsid w:val="003666A4"/>
    <w:rsid w:val="00366A05"/>
    <w:rsid w:val="0036787E"/>
    <w:rsid w:val="003701FB"/>
    <w:rsid w:val="00373918"/>
    <w:rsid w:val="00375087"/>
    <w:rsid w:val="00375FA9"/>
    <w:rsid w:val="00376771"/>
    <w:rsid w:val="00376BD9"/>
    <w:rsid w:val="003770EC"/>
    <w:rsid w:val="00377F52"/>
    <w:rsid w:val="0038076D"/>
    <w:rsid w:val="00380783"/>
    <w:rsid w:val="003812AA"/>
    <w:rsid w:val="003813A6"/>
    <w:rsid w:val="00382096"/>
    <w:rsid w:val="003823B5"/>
    <w:rsid w:val="003836D0"/>
    <w:rsid w:val="00383C9A"/>
    <w:rsid w:val="003840BA"/>
    <w:rsid w:val="00387C30"/>
    <w:rsid w:val="00387C80"/>
    <w:rsid w:val="00391AB7"/>
    <w:rsid w:val="00392966"/>
    <w:rsid w:val="00395CE1"/>
    <w:rsid w:val="003964D3"/>
    <w:rsid w:val="00396B5D"/>
    <w:rsid w:val="003973B6"/>
    <w:rsid w:val="003A036B"/>
    <w:rsid w:val="003A0CD2"/>
    <w:rsid w:val="003A39A1"/>
    <w:rsid w:val="003A3FA5"/>
    <w:rsid w:val="003A5571"/>
    <w:rsid w:val="003A5A62"/>
    <w:rsid w:val="003A63BC"/>
    <w:rsid w:val="003B0640"/>
    <w:rsid w:val="003B1B7F"/>
    <w:rsid w:val="003B2431"/>
    <w:rsid w:val="003B302B"/>
    <w:rsid w:val="003B3DD7"/>
    <w:rsid w:val="003B41D3"/>
    <w:rsid w:val="003B4603"/>
    <w:rsid w:val="003B5D4E"/>
    <w:rsid w:val="003B601F"/>
    <w:rsid w:val="003B6D59"/>
    <w:rsid w:val="003C2738"/>
    <w:rsid w:val="003C45CC"/>
    <w:rsid w:val="003C4E56"/>
    <w:rsid w:val="003C51D2"/>
    <w:rsid w:val="003D1117"/>
    <w:rsid w:val="003D1FCB"/>
    <w:rsid w:val="003D253E"/>
    <w:rsid w:val="003D3270"/>
    <w:rsid w:val="003D33F1"/>
    <w:rsid w:val="003D3986"/>
    <w:rsid w:val="003D3B9C"/>
    <w:rsid w:val="003D3EAE"/>
    <w:rsid w:val="003D4338"/>
    <w:rsid w:val="003D434B"/>
    <w:rsid w:val="003D4CAE"/>
    <w:rsid w:val="003D663C"/>
    <w:rsid w:val="003D6E80"/>
    <w:rsid w:val="003E1658"/>
    <w:rsid w:val="003E3DC4"/>
    <w:rsid w:val="003E56BA"/>
    <w:rsid w:val="003E5815"/>
    <w:rsid w:val="003E5C7C"/>
    <w:rsid w:val="003E5CB6"/>
    <w:rsid w:val="003E6838"/>
    <w:rsid w:val="003E744C"/>
    <w:rsid w:val="003E7688"/>
    <w:rsid w:val="003E7F97"/>
    <w:rsid w:val="003F0D38"/>
    <w:rsid w:val="003F12DB"/>
    <w:rsid w:val="003F1362"/>
    <w:rsid w:val="003F193A"/>
    <w:rsid w:val="003F2AEB"/>
    <w:rsid w:val="003F2D33"/>
    <w:rsid w:val="003F4692"/>
    <w:rsid w:val="003F5229"/>
    <w:rsid w:val="003F6CF8"/>
    <w:rsid w:val="00400173"/>
    <w:rsid w:val="00400D0D"/>
    <w:rsid w:val="0040466F"/>
    <w:rsid w:val="004062B1"/>
    <w:rsid w:val="00410CB7"/>
    <w:rsid w:val="0041100D"/>
    <w:rsid w:val="00411084"/>
    <w:rsid w:val="004117D3"/>
    <w:rsid w:val="00411A1C"/>
    <w:rsid w:val="00412CF6"/>
    <w:rsid w:val="004132B7"/>
    <w:rsid w:val="00413482"/>
    <w:rsid w:val="00414549"/>
    <w:rsid w:val="00414D37"/>
    <w:rsid w:val="00415166"/>
    <w:rsid w:val="004158E1"/>
    <w:rsid w:val="0041615B"/>
    <w:rsid w:val="004163CC"/>
    <w:rsid w:val="00416AD8"/>
    <w:rsid w:val="00423E11"/>
    <w:rsid w:val="004244FA"/>
    <w:rsid w:val="00427445"/>
    <w:rsid w:val="004302D3"/>
    <w:rsid w:val="00435526"/>
    <w:rsid w:val="004355C3"/>
    <w:rsid w:val="00435C22"/>
    <w:rsid w:val="00435D17"/>
    <w:rsid w:val="004363D9"/>
    <w:rsid w:val="00437AE1"/>
    <w:rsid w:val="00437DED"/>
    <w:rsid w:val="0044052B"/>
    <w:rsid w:val="00441857"/>
    <w:rsid w:val="004423E4"/>
    <w:rsid w:val="00442445"/>
    <w:rsid w:val="004447AB"/>
    <w:rsid w:val="00444A52"/>
    <w:rsid w:val="00445969"/>
    <w:rsid w:val="00447790"/>
    <w:rsid w:val="004511BE"/>
    <w:rsid w:val="0045259E"/>
    <w:rsid w:val="00452B11"/>
    <w:rsid w:val="00453887"/>
    <w:rsid w:val="0045459C"/>
    <w:rsid w:val="00455104"/>
    <w:rsid w:val="004557E8"/>
    <w:rsid w:val="00456C06"/>
    <w:rsid w:val="0046063F"/>
    <w:rsid w:val="00461541"/>
    <w:rsid w:val="0046194C"/>
    <w:rsid w:val="004619CB"/>
    <w:rsid w:val="00461C15"/>
    <w:rsid w:val="0046455C"/>
    <w:rsid w:val="00466C32"/>
    <w:rsid w:val="004678F4"/>
    <w:rsid w:val="00467B88"/>
    <w:rsid w:val="00470136"/>
    <w:rsid w:val="00472BC9"/>
    <w:rsid w:val="00472D2E"/>
    <w:rsid w:val="00473801"/>
    <w:rsid w:val="004740B5"/>
    <w:rsid w:val="004747A6"/>
    <w:rsid w:val="00474AA1"/>
    <w:rsid w:val="00476970"/>
    <w:rsid w:val="00480051"/>
    <w:rsid w:val="00480A20"/>
    <w:rsid w:val="00480B56"/>
    <w:rsid w:val="00483757"/>
    <w:rsid w:val="00483943"/>
    <w:rsid w:val="00483A7F"/>
    <w:rsid w:val="0048466F"/>
    <w:rsid w:val="00485C53"/>
    <w:rsid w:val="00486692"/>
    <w:rsid w:val="00486DDC"/>
    <w:rsid w:val="004878AF"/>
    <w:rsid w:val="00491A90"/>
    <w:rsid w:val="00493BC4"/>
    <w:rsid w:val="00494B56"/>
    <w:rsid w:val="004952B4"/>
    <w:rsid w:val="00495407"/>
    <w:rsid w:val="0049775F"/>
    <w:rsid w:val="0049789E"/>
    <w:rsid w:val="004A1BE0"/>
    <w:rsid w:val="004A1F7B"/>
    <w:rsid w:val="004A4A04"/>
    <w:rsid w:val="004A4A41"/>
    <w:rsid w:val="004A57E7"/>
    <w:rsid w:val="004A6861"/>
    <w:rsid w:val="004B1AB0"/>
    <w:rsid w:val="004B1DE8"/>
    <w:rsid w:val="004B2765"/>
    <w:rsid w:val="004B2D2E"/>
    <w:rsid w:val="004B375F"/>
    <w:rsid w:val="004B55D5"/>
    <w:rsid w:val="004B5F9A"/>
    <w:rsid w:val="004B6E5A"/>
    <w:rsid w:val="004B7881"/>
    <w:rsid w:val="004C03E8"/>
    <w:rsid w:val="004C09AE"/>
    <w:rsid w:val="004C0D22"/>
    <w:rsid w:val="004C25FA"/>
    <w:rsid w:val="004C3189"/>
    <w:rsid w:val="004C380D"/>
    <w:rsid w:val="004C707B"/>
    <w:rsid w:val="004C7B52"/>
    <w:rsid w:val="004C7DA9"/>
    <w:rsid w:val="004D061D"/>
    <w:rsid w:val="004D08A3"/>
    <w:rsid w:val="004D0B41"/>
    <w:rsid w:val="004D256A"/>
    <w:rsid w:val="004D3433"/>
    <w:rsid w:val="004D46FE"/>
    <w:rsid w:val="004D57F9"/>
    <w:rsid w:val="004D7334"/>
    <w:rsid w:val="004D787F"/>
    <w:rsid w:val="004E14CA"/>
    <w:rsid w:val="004E1A0A"/>
    <w:rsid w:val="004E2FE1"/>
    <w:rsid w:val="004E3507"/>
    <w:rsid w:val="004E455C"/>
    <w:rsid w:val="004E4F5B"/>
    <w:rsid w:val="004E5A55"/>
    <w:rsid w:val="004E5C7A"/>
    <w:rsid w:val="004E6290"/>
    <w:rsid w:val="004E7EDF"/>
    <w:rsid w:val="004F0262"/>
    <w:rsid w:val="004F05E4"/>
    <w:rsid w:val="004F0D1C"/>
    <w:rsid w:val="004F21C2"/>
    <w:rsid w:val="004F55AB"/>
    <w:rsid w:val="004F6155"/>
    <w:rsid w:val="004F67C5"/>
    <w:rsid w:val="00501A6C"/>
    <w:rsid w:val="00502ECD"/>
    <w:rsid w:val="0050405D"/>
    <w:rsid w:val="005062A3"/>
    <w:rsid w:val="005101E2"/>
    <w:rsid w:val="00511033"/>
    <w:rsid w:val="00512121"/>
    <w:rsid w:val="0051274D"/>
    <w:rsid w:val="00513207"/>
    <w:rsid w:val="005146D9"/>
    <w:rsid w:val="0051504E"/>
    <w:rsid w:val="00515263"/>
    <w:rsid w:val="00516392"/>
    <w:rsid w:val="00516D57"/>
    <w:rsid w:val="00517779"/>
    <w:rsid w:val="005206FF"/>
    <w:rsid w:val="00521EFA"/>
    <w:rsid w:val="005221FA"/>
    <w:rsid w:val="00522315"/>
    <w:rsid w:val="005257F8"/>
    <w:rsid w:val="0052595B"/>
    <w:rsid w:val="00525C73"/>
    <w:rsid w:val="005313E1"/>
    <w:rsid w:val="0053253A"/>
    <w:rsid w:val="0053558A"/>
    <w:rsid w:val="00535912"/>
    <w:rsid w:val="00535931"/>
    <w:rsid w:val="0053606A"/>
    <w:rsid w:val="0053661A"/>
    <w:rsid w:val="005372C3"/>
    <w:rsid w:val="0054240A"/>
    <w:rsid w:val="00542993"/>
    <w:rsid w:val="005429E8"/>
    <w:rsid w:val="005443C1"/>
    <w:rsid w:val="0054463B"/>
    <w:rsid w:val="005453F5"/>
    <w:rsid w:val="00546473"/>
    <w:rsid w:val="00546CC9"/>
    <w:rsid w:val="005514D0"/>
    <w:rsid w:val="005516AA"/>
    <w:rsid w:val="005545A9"/>
    <w:rsid w:val="00554660"/>
    <w:rsid w:val="00555A60"/>
    <w:rsid w:val="00556F6C"/>
    <w:rsid w:val="00557CD5"/>
    <w:rsid w:val="0056072A"/>
    <w:rsid w:val="00562F05"/>
    <w:rsid w:val="00563047"/>
    <w:rsid w:val="005636F4"/>
    <w:rsid w:val="00563BB4"/>
    <w:rsid w:val="0056401F"/>
    <w:rsid w:val="0056532B"/>
    <w:rsid w:val="0056543C"/>
    <w:rsid w:val="00565EFE"/>
    <w:rsid w:val="00566939"/>
    <w:rsid w:val="00566B5E"/>
    <w:rsid w:val="00570449"/>
    <w:rsid w:val="0057067A"/>
    <w:rsid w:val="00571857"/>
    <w:rsid w:val="00571892"/>
    <w:rsid w:val="00571E8F"/>
    <w:rsid w:val="0057350D"/>
    <w:rsid w:val="005739B1"/>
    <w:rsid w:val="00573EDB"/>
    <w:rsid w:val="00574332"/>
    <w:rsid w:val="00574749"/>
    <w:rsid w:val="005749AA"/>
    <w:rsid w:val="00574D65"/>
    <w:rsid w:val="00574EDE"/>
    <w:rsid w:val="0057608A"/>
    <w:rsid w:val="00577202"/>
    <w:rsid w:val="0057788B"/>
    <w:rsid w:val="00580D6A"/>
    <w:rsid w:val="0058159D"/>
    <w:rsid w:val="0058381A"/>
    <w:rsid w:val="00584940"/>
    <w:rsid w:val="00585C64"/>
    <w:rsid w:val="00586EBB"/>
    <w:rsid w:val="00593070"/>
    <w:rsid w:val="005935A2"/>
    <w:rsid w:val="00595997"/>
    <w:rsid w:val="00597772"/>
    <w:rsid w:val="00597A84"/>
    <w:rsid w:val="00597E07"/>
    <w:rsid w:val="005A2390"/>
    <w:rsid w:val="005A291F"/>
    <w:rsid w:val="005A2CFD"/>
    <w:rsid w:val="005A2FD2"/>
    <w:rsid w:val="005A4174"/>
    <w:rsid w:val="005A4486"/>
    <w:rsid w:val="005A58EA"/>
    <w:rsid w:val="005A7E23"/>
    <w:rsid w:val="005B0C0A"/>
    <w:rsid w:val="005B0C2E"/>
    <w:rsid w:val="005B122E"/>
    <w:rsid w:val="005B1E80"/>
    <w:rsid w:val="005B3225"/>
    <w:rsid w:val="005B3A72"/>
    <w:rsid w:val="005B3B81"/>
    <w:rsid w:val="005B40B6"/>
    <w:rsid w:val="005B41E4"/>
    <w:rsid w:val="005B4841"/>
    <w:rsid w:val="005B51CF"/>
    <w:rsid w:val="005B5202"/>
    <w:rsid w:val="005B5632"/>
    <w:rsid w:val="005B5F13"/>
    <w:rsid w:val="005B6099"/>
    <w:rsid w:val="005B6E8B"/>
    <w:rsid w:val="005B6FF0"/>
    <w:rsid w:val="005B7345"/>
    <w:rsid w:val="005C06AB"/>
    <w:rsid w:val="005C287A"/>
    <w:rsid w:val="005C2BF9"/>
    <w:rsid w:val="005C4C20"/>
    <w:rsid w:val="005C4C80"/>
    <w:rsid w:val="005C6D74"/>
    <w:rsid w:val="005C7C48"/>
    <w:rsid w:val="005D062E"/>
    <w:rsid w:val="005D144A"/>
    <w:rsid w:val="005D1FD1"/>
    <w:rsid w:val="005D257E"/>
    <w:rsid w:val="005D2F62"/>
    <w:rsid w:val="005D3163"/>
    <w:rsid w:val="005D42BC"/>
    <w:rsid w:val="005D4A1F"/>
    <w:rsid w:val="005D4B41"/>
    <w:rsid w:val="005D4DC4"/>
    <w:rsid w:val="005D64D8"/>
    <w:rsid w:val="005D669F"/>
    <w:rsid w:val="005E04BF"/>
    <w:rsid w:val="005E0640"/>
    <w:rsid w:val="005E2F01"/>
    <w:rsid w:val="005E3EEB"/>
    <w:rsid w:val="005E51C2"/>
    <w:rsid w:val="005E6277"/>
    <w:rsid w:val="005E7280"/>
    <w:rsid w:val="005F0FFF"/>
    <w:rsid w:val="005F1CF8"/>
    <w:rsid w:val="005F1F09"/>
    <w:rsid w:val="005F226E"/>
    <w:rsid w:val="005F36E0"/>
    <w:rsid w:val="005F3AB1"/>
    <w:rsid w:val="005F732B"/>
    <w:rsid w:val="00600E52"/>
    <w:rsid w:val="00602E80"/>
    <w:rsid w:val="006033C2"/>
    <w:rsid w:val="00603AF9"/>
    <w:rsid w:val="006063BB"/>
    <w:rsid w:val="00607BC3"/>
    <w:rsid w:val="00607C65"/>
    <w:rsid w:val="00610226"/>
    <w:rsid w:val="00611904"/>
    <w:rsid w:val="00612996"/>
    <w:rsid w:val="0061355A"/>
    <w:rsid w:val="00613A72"/>
    <w:rsid w:val="00613E56"/>
    <w:rsid w:val="0061511C"/>
    <w:rsid w:val="00616A5B"/>
    <w:rsid w:val="00616EAB"/>
    <w:rsid w:val="006216A0"/>
    <w:rsid w:val="00621DF5"/>
    <w:rsid w:val="006240D7"/>
    <w:rsid w:val="006242A1"/>
    <w:rsid w:val="00625ADD"/>
    <w:rsid w:val="00625BF1"/>
    <w:rsid w:val="00627CD9"/>
    <w:rsid w:val="00630066"/>
    <w:rsid w:val="006306FE"/>
    <w:rsid w:val="00630C82"/>
    <w:rsid w:val="00631171"/>
    <w:rsid w:val="00632363"/>
    <w:rsid w:val="0063362B"/>
    <w:rsid w:val="006344DE"/>
    <w:rsid w:val="006350B6"/>
    <w:rsid w:val="00635FEC"/>
    <w:rsid w:val="00637012"/>
    <w:rsid w:val="006374C7"/>
    <w:rsid w:val="00637B5A"/>
    <w:rsid w:val="00637F53"/>
    <w:rsid w:val="006400C7"/>
    <w:rsid w:val="006408CB"/>
    <w:rsid w:val="00643953"/>
    <w:rsid w:val="0064650C"/>
    <w:rsid w:val="00646BA3"/>
    <w:rsid w:val="006474DD"/>
    <w:rsid w:val="006477D1"/>
    <w:rsid w:val="00650FCC"/>
    <w:rsid w:val="0065389A"/>
    <w:rsid w:val="00653D10"/>
    <w:rsid w:val="00654D12"/>
    <w:rsid w:val="0065600A"/>
    <w:rsid w:val="00656996"/>
    <w:rsid w:val="00656CAC"/>
    <w:rsid w:val="00656F6D"/>
    <w:rsid w:val="0065736B"/>
    <w:rsid w:val="006602C4"/>
    <w:rsid w:val="006617CB"/>
    <w:rsid w:val="006617F1"/>
    <w:rsid w:val="00661D39"/>
    <w:rsid w:val="00661F15"/>
    <w:rsid w:val="00662575"/>
    <w:rsid w:val="00663129"/>
    <w:rsid w:val="006631D1"/>
    <w:rsid w:val="006634A6"/>
    <w:rsid w:val="00664C99"/>
    <w:rsid w:val="0066622E"/>
    <w:rsid w:val="006667B3"/>
    <w:rsid w:val="00667AF6"/>
    <w:rsid w:val="00667C63"/>
    <w:rsid w:val="00670154"/>
    <w:rsid w:val="006716F6"/>
    <w:rsid w:val="00672CD3"/>
    <w:rsid w:val="00672D27"/>
    <w:rsid w:val="00673CB4"/>
    <w:rsid w:val="0067412A"/>
    <w:rsid w:val="006743A9"/>
    <w:rsid w:val="006744F4"/>
    <w:rsid w:val="00674508"/>
    <w:rsid w:val="006756A0"/>
    <w:rsid w:val="00675982"/>
    <w:rsid w:val="00676981"/>
    <w:rsid w:val="006777F8"/>
    <w:rsid w:val="00677F55"/>
    <w:rsid w:val="00682371"/>
    <w:rsid w:val="00683D9F"/>
    <w:rsid w:val="0068401E"/>
    <w:rsid w:val="006858EA"/>
    <w:rsid w:val="006868D9"/>
    <w:rsid w:val="00687FD6"/>
    <w:rsid w:val="00690392"/>
    <w:rsid w:val="00691047"/>
    <w:rsid w:val="00691A3C"/>
    <w:rsid w:val="00692887"/>
    <w:rsid w:val="006945BB"/>
    <w:rsid w:val="006973CA"/>
    <w:rsid w:val="006975D3"/>
    <w:rsid w:val="006977FA"/>
    <w:rsid w:val="006A0001"/>
    <w:rsid w:val="006A1B2D"/>
    <w:rsid w:val="006A253B"/>
    <w:rsid w:val="006A2FD6"/>
    <w:rsid w:val="006A3FD9"/>
    <w:rsid w:val="006A6000"/>
    <w:rsid w:val="006A7806"/>
    <w:rsid w:val="006B008D"/>
    <w:rsid w:val="006B2FBA"/>
    <w:rsid w:val="006B3631"/>
    <w:rsid w:val="006B452E"/>
    <w:rsid w:val="006B6AC7"/>
    <w:rsid w:val="006B6CD5"/>
    <w:rsid w:val="006B7804"/>
    <w:rsid w:val="006C1067"/>
    <w:rsid w:val="006C1437"/>
    <w:rsid w:val="006C15C6"/>
    <w:rsid w:val="006C2B0C"/>
    <w:rsid w:val="006C2D56"/>
    <w:rsid w:val="006C2ECE"/>
    <w:rsid w:val="006C3297"/>
    <w:rsid w:val="006C3925"/>
    <w:rsid w:val="006C505A"/>
    <w:rsid w:val="006C6F8D"/>
    <w:rsid w:val="006C7479"/>
    <w:rsid w:val="006C7E8E"/>
    <w:rsid w:val="006D069E"/>
    <w:rsid w:val="006D0C3D"/>
    <w:rsid w:val="006D1C30"/>
    <w:rsid w:val="006D4D06"/>
    <w:rsid w:val="006D6B27"/>
    <w:rsid w:val="006D7FD0"/>
    <w:rsid w:val="006E0443"/>
    <w:rsid w:val="006E19FC"/>
    <w:rsid w:val="006E1DC6"/>
    <w:rsid w:val="006E3DB7"/>
    <w:rsid w:val="006E3DE4"/>
    <w:rsid w:val="006E5114"/>
    <w:rsid w:val="006E5D16"/>
    <w:rsid w:val="006E7F5B"/>
    <w:rsid w:val="006F1186"/>
    <w:rsid w:val="006F12CD"/>
    <w:rsid w:val="006F16FA"/>
    <w:rsid w:val="006F1D9B"/>
    <w:rsid w:val="006F3225"/>
    <w:rsid w:val="006F3478"/>
    <w:rsid w:val="006F38E5"/>
    <w:rsid w:val="006F44A2"/>
    <w:rsid w:val="006F4C69"/>
    <w:rsid w:val="006F4F2A"/>
    <w:rsid w:val="006F50E3"/>
    <w:rsid w:val="006F64DF"/>
    <w:rsid w:val="006F651B"/>
    <w:rsid w:val="00700665"/>
    <w:rsid w:val="007015F9"/>
    <w:rsid w:val="00704D15"/>
    <w:rsid w:val="00705BAB"/>
    <w:rsid w:val="00706937"/>
    <w:rsid w:val="00706AB3"/>
    <w:rsid w:val="00710896"/>
    <w:rsid w:val="007153E0"/>
    <w:rsid w:val="00715F45"/>
    <w:rsid w:val="007160C4"/>
    <w:rsid w:val="00716263"/>
    <w:rsid w:val="00717055"/>
    <w:rsid w:val="00717292"/>
    <w:rsid w:val="007176DE"/>
    <w:rsid w:val="007206CC"/>
    <w:rsid w:val="00721432"/>
    <w:rsid w:val="0072218E"/>
    <w:rsid w:val="00722A88"/>
    <w:rsid w:val="0072351B"/>
    <w:rsid w:val="00725353"/>
    <w:rsid w:val="00727518"/>
    <w:rsid w:val="00727792"/>
    <w:rsid w:val="00727D94"/>
    <w:rsid w:val="00730B1D"/>
    <w:rsid w:val="007321B8"/>
    <w:rsid w:val="00733F1D"/>
    <w:rsid w:val="007353AF"/>
    <w:rsid w:val="00736558"/>
    <w:rsid w:val="00736564"/>
    <w:rsid w:val="00736CF1"/>
    <w:rsid w:val="00737579"/>
    <w:rsid w:val="007406E1"/>
    <w:rsid w:val="00740882"/>
    <w:rsid w:val="00741097"/>
    <w:rsid w:val="007415D5"/>
    <w:rsid w:val="00742387"/>
    <w:rsid w:val="007426A2"/>
    <w:rsid w:val="007431D2"/>
    <w:rsid w:val="00743A18"/>
    <w:rsid w:val="00743E55"/>
    <w:rsid w:val="00750CD9"/>
    <w:rsid w:val="00752EEF"/>
    <w:rsid w:val="007533DC"/>
    <w:rsid w:val="00753D24"/>
    <w:rsid w:val="00753F8D"/>
    <w:rsid w:val="00754641"/>
    <w:rsid w:val="00754AA4"/>
    <w:rsid w:val="00754C48"/>
    <w:rsid w:val="00755423"/>
    <w:rsid w:val="00756761"/>
    <w:rsid w:val="00757774"/>
    <w:rsid w:val="00757E4E"/>
    <w:rsid w:val="0076047E"/>
    <w:rsid w:val="00760BA0"/>
    <w:rsid w:val="00761CC0"/>
    <w:rsid w:val="007624E7"/>
    <w:rsid w:val="0076385A"/>
    <w:rsid w:val="00764148"/>
    <w:rsid w:val="00764616"/>
    <w:rsid w:val="00767CC6"/>
    <w:rsid w:val="00770C26"/>
    <w:rsid w:val="0077109E"/>
    <w:rsid w:val="00771161"/>
    <w:rsid w:val="007721C4"/>
    <w:rsid w:val="00772FA7"/>
    <w:rsid w:val="00773EA7"/>
    <w:rsid w:val="007740FC"/>
    <w:rsid w:val="007754DB"/>
    <w:rsid w:val="00775A62"/>
    <w:rsid w:val="00775D62"/>
    <w:rsid w:val="00776AF8"/>
    <w:rsid w:val="00776EBA"/>
    <w:rsid w:val="00777FAB"/>
    <w:rsid w:val="00780E1C"/>
    <w:rsid w:val="00782178"/>
    <w:rsid w:val="0078247B"/>
    <w:rsid w:val="0078254E"/>
    <w:rsid w:val="00782C7C"/>
    <w:rsid w:val="0078331A"/>
    <w:rsid w:val="007837C7"/>
    <w:rsid w:val="00785596"/>
    <w:rsid w:val="00785FDD"/>
    <w:rsid w:val="0078771B"/>
    <w:rsid w:val="00791F98"/>
    <w:rsid w:val="00792374"/>
    <w:rsid w:val="00795D81"/>
    <w:rsid w:val="007A0AD2"/>
    <w:rsid w:val="007A15DD"/>
    <w:rsid w:val="007A162F"/>
    <w:rsid w:val="007A1B26"/>
    <w:rsid w:val="007A20E6"/>
    <w:rsid w:val="007A2B14"/>
    <w:rsid w:val="007A337B"/>
    <w:rsid w:val="007A3C76"/>
    <w:rsid w:val="007A40F6"/>
    <w:rsid w:val="007A5586"/>
    <w:rsid w:val="007A5A8A"/>
    <w:rsid w:val="007A7DD9"/>
    <w:rsid w:val="007B03ED"/>
    <w:rsid w:val="007B0A47"/>
    <w:rsid w:val="007B0DC0"/>
    <w:rsid w:val="007B1714"/>
    <w:rsid w:val="007B1983"/>
    <w:rsid w:val="007B1C79"/>
    <w:rsid w:val="007B2585"/>
    <w:rsid w:val="007B3A6D"/>
    <w:rsid w:val="007C1808"/>
    <w:rsid w:val="007C1F37"/>
    <w:rsid w:val="007C22A8"/>
    <w:rsid w:val="007C273A"/>
    <w:rsid w:val="007C37F8"/>
    <w:rsid w:val="007C54C5"/>
    <w:rsid w:val="007C6465"/>
    <w:rsid w:val="007D2214"/>
    <w:rsid w:val="007D2AAF"/>
    <w:rsid w:val="007D354F"/>
    <w:rsid w:val="007D487B"/>
    <w:rsid w:val="007D4CD1"/>
    <w:rsid w:val="007D5687"/>
    <w:rsid w:val="007D58B4"/>
    <w:rsid w:val="007D5C57"/>
    <w:rsid w:val="007D61F3"/>
    <w:rsid w:val="007D6635"/>
    <w:rsid w:val="007D7018"/>
    <w:rsid w:val="007D7C09"/>
    <w:rsid w:val="007E0820"/>
    <w:rsid w:val="007E0D72"/>
    <w:rsid w:val="007E16BC"/>
    <w:rsid w:val="007E18D7"/>
    <w:rsid w:val="007E2010"/>
    <w:rsid w:val="007E4FDA"/>
    <w:rsid w:val="007E5493"/>
    <w:rsid w:val="007E6436"/>
    <w:rsid w:val="007F218B"/>
    <w:rsid w:val="007F25F5"/>
    <w:rsid w:val="007F460B"/>
    <w:rsid w:val="007F4A7A"/>
    <w:rsid w:val="007F6E76"/>
    <w:rsid w:val="007F74DA"/>
    <w:rsid w:val="00800782"/>
    <w:rsid w:val="00800A8E"/>
    <w:rsid w:val="008026A5"/>
    <w:rsid w:val="008029A6"/>
    <w:rsid w:val="00802F30"/>
    <w:rsid w:val="0080628E"/>
    <w:rsid w:val="008066B8"/>
    <w:rsid w:val="00810819"/>
    <w:rsid w:val="00811735"/>
    <w:rsid w:val="008128D3"/>
    <w:rsid w:val="00814E6B"/>
    <w:rsid w:val="00815FB3"/>
    <w:rsid w:val="0081761A"/>
    <w:rsid w:val="0081776A"/>
    <w:rsid w:val="00817CC3"/>
    <w:rsid w:val="00820350"/>
    <w:rsid w:val="008213AE"/>
    <w:rsid w:val="008218FD"/>
    <w:rsid w:val="00822EC9"/>
    <w:rsid w:val="00827864"/>
    <w:rsid w:val="008301A3"/>
    <w:rsid w:val="008306F8"/>
    <w:rsid w:val="00831648"/>
    <w:rsid w:val="00831D52"/>
    <w:rsid w:val="00833A03"/>
    <w:rsid w:val="00834877"/>
    <w:rsid w:val="00835049"/>
    <w:rsid w:val="0083560F"/>
    <w:rsid w:val="008361B3"/>
    <w:rsid w:val="00840C85"/>
    <w:rsid w:val="00843D72"/>
    <w:rsid w:val="0084572E"/>
    <w:rsid w:val="00845C7A"/>
    <w:rsid w:val="00845D66"/>
    <w:rsid w:val="00846415"/>
    <w:rsid w:val="00847DD8"/>
    <w:rsid w:val="00850956"/>
    <w:rsid w:val="00850F5D"/>
    <w:rsid w:val="00852C3F"/>
    <w:rsid w:val="008541F0"/>
    <w:rsid w:val="00856E71"/>
    <w:rsid w:val="008572F3"/>
    <w:rsid w:val="008577C3"/>
    <w:rsid w:val="00857DA3"/>
    <w:rsid w:val="008600B9"/>
    <w:rsid w:val="00860E27"/>
    <w:rsid w:val="00861331"/>
    <w:rsid w:val="008626B1"/>
    <w:rsid w:val="0086352A"/>
    <w:rsid w:val="00863542"/>
    <w:rsid w:val="00863800"/>
    <w:rsid w:val="008661DD"/>
    <w:rsid w:val="00866965"/>
    <w:rsid w:val="00866E5F"/>
    <w:rsid w:val="00867D73"/>
    <w:rsid w:val="00870FD4"/>
    <w:rsid w:val="00873613"/>
    <w:rsid w:val="008738AC"/>
    <w:rsid w:val="00874110"/>
    <w:rsid w:val="0087459B"/>
    <w:rsid w:val="008750A2"/>
    <w:rsid w:val="0087511A"/>
    <w:rsid w:val="0087547B"/>
    <w:rsid w:val="00875E89"/>
    <w:rsid w:val="008765E9"/>
    <w:rsid w:val="008771A9"/>
    <w:rsid w:val="0087724C"/>
    <w:rsid w:val="00877C75"/>
    <w:rsid w:val="008807B9"/>
    <w:rsid w:val="00880CD5"/>
    <w:rsid w:val="00880CF6"/>
    <w:rsid w:val="00881F07"/>
    <w:rsid w:val="00883EA4"/>
    <w:rsid w:val="00883FEC"/>
    <w:rsid w:val="008846EE"/>
    <w:rsid w:val="00884F0F"/>
    <w:rsid w:val="0089133A"/>
    <w:rsid w:val="00891561"/>
    <w:rsid w:val="0089219D"/>
    <w:rsid w:val="008921AC"/>
    <w:rsid w:val="008926BA"/>
    <w:rsid w:val="008926F4"/>
    <w:rsid w:val="00892C4E"/>
    <w:rsid w:val="00894DD6"/>
    <w:rsid w:val="00895CCF"/>
    <w:rsid w:val="00896CC0"/>
    <w:rsid w:val="00896DB5"/>
    <w:rsid w:val="008971C4"/>
    <w:rsid w:val="008979B6"/>
    <w:rsid w:val="008A094E"/>
    <w:rsid w:val="008A137F"/>
    <w:rsid w:val="008A1F77"/>
    <w:rsid w:val="008A23A8"/>
    <w:rsid w:val="008A296E"/>
    <w:rsid w:val="008A2E9A"/>
    <w:rsid w:val="008A4919"/>
    <w:rsid w:val="008A4D9F"/>
    <w:rsid w:val="008A7A99"/>
    <w:rsid w:val="008A7BEF"/>
    <w:rsid w:val="008B0370"/>
    <w:rsid w:val="008B0407"/>
    <w:rsid w:val="008B274D"/>
    <w:rsid w:val="008B3521"/>
    <w:rsid w:val="008B39AB"/>
    <w:rsid w:val="008B4848"/>
    <w:rsid w:val="008B5D45"/>
    <w:rsid w:val="008B5E32"/>
    <w:rsid w:val="008B683D"/>
    <w:rsid w:val="008B7A77"/>
    <w:rsid w:val="008B7FD2"/>
    <w:rsid w:val="008C0E10"/>
    <w:rsid w:val="008C7188"/>
    <w:rsid w:val="008D10D1"/>
    <w:rsid w:val="008D31D2"/>
    <w:rsid w:val="008D3B44"/>
    <w:rsid w:val="008D4100"/>
    <w:rsid w:val="008D4AA9"/>
    <w:rsid w:val="008D514D"/>
    <w:rsid w:val="008D6173"/>
    <w:rsid w:val="008D6F53"/>
    <w:rsid w:val="008D71F3"/>
    <w:rsid w:val="008D7E80"/>
    <w:rsid w:val="008E08A2"/>
    <w:rsid w:val="008E0E79"/>
    <w:rsid w:val="008E333D"/>
    <w:rsid w:val="008E3E2F"/>
    <w:rsid w:val="008E4D51"/>
    <w:rsid w:val="008E59E3"/>
    <w:rsid w:val="008E64C2"/>
    <w:rsid w:val="008E70E8"/>
    <w:rsid w:val="008F025C"/>
    <w:rsid w:val="008F0326"/>
    <w:rsid w:val="008F0C6D"/>
    <w:rsid w:val="008F1282"/>
    <w:rsid w:val="008F1943"/>
    <w:rsid w:val="008F2F16"/>
    <w:rsid w:val="008F3C00"/>
    <w:rsid w:val="008F3D3B"/>
    <w:rsid w:val="008F3ECD"/>
    <w:rsid w:val="008F4507"/>
    <w:rsid w:val="008F452A"/>
    <w:rsid w:val="008F6D71"/>
    <w:rsid w:val="008F6FDA"/>
    <w:rsid w:val="008F7619"/>
    <w:rsid w:val="0090051E"/>
    <w:rsid w:val="009019D6"/>
    <w:rsid w:val="00902D8D"/>
    <w:rsid w:val="00904EEA"/>
    <w:rsid w:val="00906C7C"/>
    <w:rsid w:val="00906CAB"/>
    <w:rsid w:val="00907309"/>
    <w:rsid w:val="009101CC"/>
    <w:rsid w:val="00913592"/>
    <w:rsid w:val="00914E6A"/>
    <w:rsid w:val="009157A9"/>
    <w:rsid w:val="00915FED"/>
    <w:rsid w:val="009165BF"/>
    <w:rsid w:val="00920A10"/>
    <w:rsid w:val="00921582"/>
    <w:rsid w:val="00921DA7"/>
    <w:rsid w:val="00922D8C"/>
    <w:rsid w:val="00922D9C"/>
    <w:rsid w:val="00923836"/>
    <w:rsid w:val="009264E3"/>
    <w:rsid w:val="00927240"/>
    <w:rsid w:val="00927FF7"/>
    <w:rsid w:val="00931DE3"/>
    <w:rsid w:val="0093282C"/>
    <w:rsid w:val="00935255"/>
    <w:rsid w:val="00935623"/>
    <w:rsid w:val="00935AE0"/>
    <w:rsid w:val="0093761A"/>
    <w:rsid w:val="00940836"/>
    <w:rsid w:val="00940D60"/>
    <w:rsid w:val="00940E27"/>
    <w:rsid w:val="009412C6"/>
    <w:rsid w:val="0094153F"/>
    <w:rsid w:val="00941581"/>
    <w:rsid w:val="009415B8"/>
    <w:rsid w:val="00942800"/>
    <w:rsid w:val="009430DF"/>
    <w:rsid w:val="00943773"/>
    <w:rsid w:val="00944737"/>
    <w:rsid w:val="0094655E"/>
    <w:rsid w:val="009475A9"/>
    <w:rsid w:val="00950949"/>
    <w:rsid w:val="009526B3"/>
    <w:rsid w:val="00952C18"/>
    <w:rsid w:val="00953294"/>
    <w:rsid w:val="009561F2"/>
    <w:rsid w:val="00956435"/>
    <w:rsid w:val="00956E26"/>
    <w:rsid w:val="009608BC"/>
    <w:rsid w:val="00961E56"/>
    <w:rsid w:val="00964021"/>
    <w:rsid w:val="00964762"/>
    <w:rsid w:val="00964CE8"/>
    <w:rsid w:val="00965150"/>
    <w:rsid w:val="0096526D"/>
    <w:rsid w:val="0096597C"/>
    <w:rsid w:val="009674E5"/>
    <w:rsid w:val="0096778D"/>
    <w:rsid w:val="00967C60"/>
    <w:rsid w:val="0097079D"/>
    <w:rsid w:val="009726F0"/>
    <w:rsid w:val="00972DEB"/>
    <w:rsid w:val="00973259"/>
    <w:rsid w:val="0097367D"/>
    <w:rsid w:val="00975710"/>
    <w:rsid w:val="00976D52"/>
    <w:rsid w:val="00977F3D"/>
    <w:rsid w:val="009832BB"/>
    <w:rsid w:val="0098338D"/>
    <w:rsid w:val="009836D9"/>
    <w:rsid w:val="00983BD9"/>
    <w:rsid w:val="009847C6"/>
    <w:rsid w:val="00984BAD"/>
    <w:rsid w:val="009861A9"/>
    <w:rsid w:val="00987621"/>
    <w:rsid w:val="00990E37"/>
    <w:rsid w:val="00992090"/>
    <w:rsid w:val="00992F08"/>
    <w:rsid w:val="009930EF"/>
    <w:rsid w:val="009952D2"/>
    <w:rsid w:val="00995438"/>
    <w:rsid w:val="00995C46"/>
    <w:rsid w:val="009961E1"/>
    <w:rsid w:val="009966AB"/>
    <w:rsid w:val="009A00FC"/>
    <w:rsid w:val="009A144A"/>
    <w:rsid w:val="009A2966"/>
    <w:rsid w:val="009A3653"/>
    <w:rsid w:val="009A46AC"/>
    <w:rsid w:val="009A50BB"/>
    <w:rsid w:val="009A6C28"/>
    <w:rsid w:val="009A6CDE"/>
    <w:rsid w:val="009A7D06"/>
    <w:rsid w:val="009B2255"/>
    <w:rsid w:val="009B2885"/>
    <w:rsid w:val="009B2EAB"/>
    <w:rsid w:val="009B2F5A"/>
    <w:rsid w:val="009B3898"/>
    <w:rsid w:val="009B519E"/>
    <w:rsid w:val="009B662D"/>
    <w:rsid w:val="009C02E5"/>
    <w:rsid w:val="009C0430"/>
    <w:rsid w:val="009C0507"/>
    <w:rsid w:val="009C0C07"/>
    <w:rsid w:val="009C2201"/>
    <w:rsid w:val="009C522D"/>
    <w:rsid w:val="009C6E0A"/>
    <w:rsid w:val="009D030B"/>
    <w:rsid w:val="009D0EF8"/>
    <w:rsid w:val="009D2D48"/>
    <w:rsid w:val="009D30F2"/>
    <w:rsid w:val="009D60E3"/>
    <w:rsid w:val="009D65E3"/>
    <w:rsid w:val="009E2648"/>
    <w:rsid w:val="009E284B"/>
    <w:rsid w:val="009E2AC7"/>
    <w:rsid w:val="009E2DEA"/>
    <w:rsid w:val="009E36C8"/>
    <w:rsid w:val="009E3A08"/>
    <w:rsid w:val="009E415F"/>
    <w:rsid w:val="009E606F"/>
    <w:rsid w:val="009E666F"/>
    <w:rsid w:val="009E7062"/>
    <w:rsid w:val="009E79BE"/>
    <w:rsid w:val="009F006A"/>
    <w:rsid w:val="009F02FC"/>
    <w:rsid w:val="009F15F5"/>
    <w:rsid w:val="009F16FC"/>
    <w:rsid w:val="009F1B2B"/>
    <w:rsid w:val="009F1E15"/>
    <w:rsid w:val="009F294A"/>
    <w:rsid w:val="009F3785"/>
    <w:rsid w:val="009F41F9"/>
    <w:rsid w:val="009F457B"/>
    <w:rsid w:val="009F4CB1"/>
    <w:rsid w:val="009F530F"/>
    <w:rsid w:val="009F5EA4"/>
    <w:rsid w:val="009F791D"/>
    <w:rsid w:val="00A0202C"/>
    <w:rsid w:val="00A025D5"/>
    <w:rsid w:val="00A02ACB"/>
    <w:rsid w:val="00A02B10"/>
    <w:rsid w:val="00A02D4D"/>
    <w:rsid w:val="00A031C4"/>
    <w:rsid w:val="00A03285"/>
    <w:rsid w:val="00A1385D"/>
    <w:rsid w:val="00A170FD"/>
    <w:rsid w:val="00A172C9"/>
    <w:rsid w:val="00A1732A"/>
    <w:rsid w:val="00A21E52"/>
    <w:rsid w:val="00A22A77"/>
    <w:rsid w:val="00A252E8"/>
    <w:rsid w:val="00A2567D"/>
    <w:rsid w:val="00A25BAA"/>
    <w:rsid w:val="00A267EA"/>
    <w:rsid w:val="00A26BDA"/>
    <w:rsid w:val="00A270E0"/>
    <w:rsid w:val="00A30A43"/>
    <w:rsid w:val="00A30C72"/>
    <w:rsid w:val="00A30CE9"/>
    <w:rsid w:val="00A314E2"/>
    <w:rsid w:val="00A3318E"/>
    <w:rsid w:val="00A35682"/>
    <w:rsid w:val="00A35B2A"/>
    <w:rsid w:val="00A365C7"/>
    <w:rsid w:val="00A37A5A"/>
    <w:rsid w:val="00A4217F"/>
    <w:rsid w:val="00A43E1E"/>
    <w:rsid w:val="00A476F4"/>
    <w:rsid w:val="00A5162A"/>
    <w:rsid w:val="00A52441"/>
    <w:rsid w:val="00A5279A"/>
    <w:rsid w:val="00A52B16"/>
    <w:rsid w:val="00A5355A"/>
    <w:rsid w:val="00A53F63"/>
    <w:rsid w:val="00A5428D"/>
    <w:rsid w:val="00A547DC"/>
    <w:rsid w:val="00A54867"/>
    <w:rsid w:val="00A56DC8"/>
    <w:rsid w:val="00A619F1"/>
    <w:rsid w:val="00A6257A"/>
    <w:rsid w:val="00A62A82"/>
    <w:rsid w:val="00A634A6"/>
    <w:rsid w:val="00A6391F"/>
    <w:rsid w:val="00A63C15"/>
    <w:rsid w:val="00A6425B"/>
    <w:rsid w:val="00A65483"/>
    <w:rsid w:val="00A655FA"/>
    <w:rsid w:val="00A658D3"/>
    <w:rsid w:val="00A666AF"/>
    <w:rsid w:val="00A66F64"/>
    <w:rsid w:val="00A70536"/>
    <w:rsid w:val="00A708C6"/>
    <w:rsid w:val="00A708CD"/>
    <w:rsid w:val="00A718EB"/>
    <w:rsid w:val="00A7553C"/>
    <w:rsid w:val="00A75DF2"/>
    <w:rsid w:val="00A76630"/>
    <w:rsid w:val="00A76A3C"/>
    <w:rsid w:val="00A76D1B"/>
    <w:rsid w:val="00A77476"/>
    <w:rsid w:val="00A80020"/>
    <w:rsid w:val="00A82B31"/>
    <w:rsid w:val="00A83DCC"/>
    <w:rsid w:val="00A84B23"/>
    <w:rsid w:val="00A85CC8"/>
    <w:rsid w:val="00A86389"/>
    <w:rsid w:val="00A86681"/>
    <w:rsid w:val="00A86B65"/>
    <w:rsid w:val="00A86D24"/>
    <w:rsid w:val="00A86D97"/>
    <w:rsid w:val="00A87002"/>
    <w:rsid w:val="00A8794C"/>
    <w:rsid w:val="00A87A0A"/>
    <w:rsid w:val="00A87A4E"/>
    <w:rsid w:val="00A87D1F"/>
    <w:rsid w:val="00A87E31"/>
    <w:rsid w:val="00A911D4"/>
    <w:rsid w:val="00A91662"/>
    <w:rsid w:val="00A9270B"/>
    <w:rsid w:val="00A92970"/>
    <w:rsid w:val="00A92FC7"/>
    <w:rsid w:val="00A94EFF"/>
    <w:rsid w:val="00A953A0"/>
    <w:rsid w:val="00A95AAD"/>
    <w:rsid w:val="00A96673"/>
    <w:rsid w:val="00A9686D"/>
    <w:rsid w:val="00A97D12"/>
    <w:rsid w:val="00A97F07"/>
    <w:rsid w:val="00AA1DF2"/>
    <w:rsid w:val="00AA2C8A"/>
    <w:rsid w:val="00AA2D1A"/>
    <w:rsid w:val="00AA75B3"/>
    <w:rsid w:val="00AA79B9"/>
    <w:rsid w:val="00AA79CD"/>
    <w:rsid w:val="00AA7F92"/>
    <w:rsid w:val="00AB1836"/>
    <w:rsid w:val="00AB1B9A"/>
    <w:rsid w:val="00AB223C"/>
    <w:rsid w:val="00AB31F8"/>
    <w:rsid w:val="00AB4304"/>
    <w:rsid w:val="00AB4F89"/>
    <w:rsid w:val="00AB5B0B"/>
    <w:rsid w:val="00AC197D"/>
    <w:rsid w:val="00AC2078"/>
    <w:rsid w:val="00AC39C1"/>
    <w:rsid w:val="00AC6273"/>
    <w:rsid w:val="00AC6D47"/>
    <w:rsid w:val="00AC7B8F"/>
    <w:rsid w:val="00AD06E7"/>
    <w:rsid w:val="00AD2664"/>
    <w:rsid w:val="00AD4213"/>
    <w:rsid w:val="00AD5589"/>
    <w:rsid w:val="00AD67D9"/>
    <w:rsid w:val="00AD7F96"/>
    <w:rsid w:val="00AE07A5"/>
    <w:rsid w:val="00AE0DB9"/>
    <w:rsid w:val="00AE250A"/>
    <w:rsid w:val="00AE324A"/>
    <w:rsid w:val="00AE3738"/>
    <w:rsid w:val="00AE7286"/>
    <w:rsid w:val="00AF0583"/>
    <w:rsid w:val="00AF201D"/>
    <w:rsid w:val="00AF2F91"/>
    <w:rsid w:val="00AF3B0D"/>
    <w:rsid w:val="00AF41E6"/>
    <w:rsid w:val="00AF4D7B"/>
    <w:rsid w:val="00AF6AE2"/>
    <w:rsid w:val="00AF6D99"/>
    <w:rsid w:val="00B007C3"/>
    <w:rsid w:val="00B00E6B"/>
    <w:rsid w:val="00B01410"/>
    <w:rsid w:val="00B02953"/>
    <w:rsid w:val="00B02F99"/>
    <w:rsid w:val="00B03497"/>
    <w:rsid w:val="00B0391D"/>
    <w:rsid w:val="00B03DBB"/>
    <w:rsid w:val="00B03F6A"/>
    <w:rsid w:val="00B0421E"/>
    <w:rsid w:val="00B04A82"/>
    <w:rsid w:val="00B07E14"/>
    <w:rsid w:val="00B11EC2"/>
    <w:rsid w:val="00B12366"/>
    <w:rsid w:val="00B12CF5"/>
    <w:rsid w:val="00B151E0"/>
    <w:rsid w:val="00B15A71"/>
    <w:rsid w:val="00B17D44"/>
    <w:rsid w:val="00B208D5"/>
    <w:rsid w:val="00B21778"/>
    <w:rsid w:val="00B270E5"/>
    <w:rsid w:val="00B30873"/>
    <w:rsid w:val="00B316D0"/>
    <w:rsid w:val="00B3211E"/>
    <w:rsid w:val="00B32AA9"/>
    <w:rsid w:val="00B32EC8"/>
    <w:rsid w:val="00B33AA5"/>
    <w:rsid w:val="00B33E76"/>
    <w:rsid w:val="00B371BE"/>
    <w:rsid w:val="00B37C53"/>
    <w:rsid w:val="00B4023B"/>
    <w:rsid w:val="00B40858"/>
    <w:rsid w:val="00B4088D"/>
    <w:rsid w:val="00B41791"/>
    <w:rsid w:val="00B421D8"/>
    <w:rsid w:val="00B43770"/>
    <w:rsid w:val="00B4426C"/>
    <w:rsid w:val="00B442C0"/>
    <w:rsid w:val="00B4490D"/>
    <w:rsid w:val="00B449DF"/>
    <w:rsid w:val="00B4506B"/>
    <w:rsid w:val="00B452F6"/>
    <w:rsid w:val="00B4688A"/>
    <w:rsid w:val="00B471D5"/>
    <w:rsid w:val="00B50DD3"/>
    <w:rsid w:val="00B535CF"/>
    <w:rsid w:val="00B544D4"/>
    <w:rsid w:val="00B557C2"/>
    <w:rsid w:val="00B55E20"/>
    <w:rsid w:val="00B6499A"/>
    <w:rsid w:val="00B65768"/>
    <w:rsid w:val="00B65D93"/>
    <w:rsid w:val="00B660A7"/>
    <w:rsid w:val="00B668F0"/>
    <w:rsid w:val="00B66DBF"/>
    <w:rsid w:val="00B677E4"/>
    <w:rsid w:val="00B67AF8"/>
    <w:rsid w:val="00B67DCA"/>
    <w:rsid w:val="00B70AFE"/>
    <w:rsid w:val="00B727C9"/>
    <w:rsid w:val="00B73D1D"/>
    <w:rsid w:val="00B75314"/>
    <w:rsid w:val="00B754DB"/>
    <w:rsid w:val="00B77358"/>
    <w:rsid w:val="00B8092A"/>
    <w:rsid w:val="00B80E65"/>
    <w:rsid w:val="00B81088"/>
    <w:rsid w:val="00B82DC4"/>
    <w:rsid w:val="00B84305"/>
    <w:rsid w:val="00B8493A"/>
    <w:rsid w:val="00B84F6A"/>
    <w:rsid w:val="00B8522F"/>
    <w:rsid w:val="00B90079"/>
    <w:rsid w:val="00B90E78"/>
    <w:rsid w:val="00B91539"/>
    <w:rsid w:val="00B91D6D"/>
    <w:rsid w:val="00B91FC8"/>
    <w:rsid w:val="00B95E2F"/>
    <w:rsid w:val="00B963DB"/>
    <w:rsid w:val="00B97520"/>
    <w:rsid w:val="00BA03B1"/>
    <w:rsid w:val="00BA126A"/>
    <w:rsid w:val="00BA164E"/>
    <w:rsid w:val="00BA2C14"/>
    <w:rsid w:val="00BA3623"/>
    <w:rsid w:val="00BA4995"/>
    <w:rsid w:val="00BA58DE"/>
    <w:rsid w:val="00BA5F6E"/>
    <w:rsid w:val="00BA635A"/>
    <w:rsid w:val="00BA6DE7"/>
    <w:rsid w:val="00BA7847"/>
    <w:rsid w:val="00BB047E"/>
    <w:rsid w:val="00BB104A"/>
    <w:rsid w:val="00BB1886"/>
    <w:rsid w:val="00BB1C52"/>
    <w:rsid w:val="00BB25A3"/>
    <w:rsid w:val="00BB2D89"/>
    <w:rsid w:val="00BB3B19"/>
    <w:rsid w:val="00BB3EE8"/>
    <w:rsid w:val="00BB41A6"/>
    <w:rsid w:val="00BB75AF"/>
    <w:rsid w:val="00BC02F4"/>
    <w:rsid w:val="00BC0C1C"/>
    <w:rsid w:val="00BC0F83"/>
    <w:rsid w:val="00BC18E9"/>
    <w:rsid w:val="00BC1D50"/>
    <w:rsid w:val="00BC1F1A"/>
    <w:rsid w:val="00BC28C3"/>
    <w:rsid w:val="00BC524A"/>
    <w:rsid w:val="00BC738E"/>
    <w:rsid w:val="00BD00AA"/>
    <w:rsid w:val="00BD0BB6"/>
    <w:rsid w:val="00BD19B8"/>
    <w:rsid w:val="00BD1B94"/>
    <w:rsid w:val="00BD3619"/>
    <w:rsid w:val="00BD3A29"/>
    <w:rsid w:val="00BD3BF1"/>
    <w:rsid w:val="00BD3F45"/>
    <w:rsid w:val="00BD4B70"/>
    <w:rsid w:val="00BD5E8C"/>
    <w:rsid w:val="00BD6349"/>
    <w:rsid w:val="00BD75C9"/>
    <w:rsid w:val="00BD785B"/>
    <w:rsid w:val="00BE11B3"/>
    <w:rsid w:val="00BE1274"/>
    <w:rsid w:val="00BE192E"/>
    <w:rsid w:val="00BE195E"/>
    <w:rsid w:val="00BE1BCD"/>
    <w:rsid w:val="00BE66E5"/>
    <w:rsid w:val="00BE6E6C"/>
    <w:rsid w:val="00BE73D4"/>
    <w:rsid w:val="00BF05DD"/>
    <w:rsid w:val="00BF10CA"/>
    <w:rsid w:val="00BF1ABB"/>
    <w:rsid w:val="00BF25CC"/>
    <w:rsid w:val="00BF3192"/>
    <w:rsid w:val="00BF3801"/>
    <w:rsid w:val="00BF3825"/>
    <w:rsid w:val="00BF3E04"/>
    <w:rsid w:val="00BF707E"/>
    <w:rsid w:val="00BF7493"/>
    <w:rsid w:val="00C006F6"/>
    <w:rsid w:val="00C01423"/>
    <w:rsid w:val="00C029BE"/>
    <w:rsid w:val="00C02C05"/>
    <w:rsid w:val="00C03CC2"/>
    <w:rsid w:val="00C03E73"/>
    <w:rsid w:val="00C04DFD"/>
    <w:rsid w:val="00C0513C"/>
    <w:rsid w:val="00C05216"/>
    <w:rsid w:val="00C0562E"/>
    <w:rsid w:val="00C05900"/>
    <w:rsid w:val="00C05C7B"/>
    <w:rsid w:val="00C05EA5"/>
    <w:rsid w:val="00C05F12"/>
    <w:rsid w:val="00C06445"/>
    <w:rsid w:val="00C06B69"/>
    <w:rsid w:val="00C0730D"/>
    <w:rsid w:val="00C07C91"/>
    <w:rsid w:val="00C07FEC"/>
    <w:rsid w:val="00C103EC"/>
    <w:rsid w:val="00C1082B"/>
    <w:rsid w:val="00C10944"/>
    <w:rsid w:val="00C10978"/>
    <w:rsid w:val="00C10B94"/>
    <w:rsid w:val="00C124F4"/>
    <w:rsid w:val="00C15604"/>
    <w:rsid w:val="00C16170"/>
    <w:rsid w:val="00C16B86"/>
    <w:rsid w:val="00C201DE"/>
    <w:rsid w:val="00C20AFB"/>
    <w:rsid w:val="00C20EB8"/>
    <w:rsid w:val="00C2175C"/>
    <w:rsid w:val="00C23F2A"/>
    <w:rsid w:val="00C24174"/>
    <w:rsid w:val="00C24D80"/>
    <w:rsid w:val="00C26267"/>
    <w:rsid w:val="00C277A5"/>
    <w:rsid w:val="00C30F6B"/>
    <w:rsid w:val="00C310FE"/>
    <w:rsid w:val="00C321FB"/>
    <w:rsid w:val="00C3347C"/>
    <w:rsid w:val="00C34B99"/>
    <w:rsid w:val="00C34CFC"/>
    <w:rsid w:val="00C35584"/>
    <w:rsid w:val="00C3614D"/>
    <w:rsid w:val="00C3681B"/>
    <w:rsid w:val="00C36896"/>
    <w:rsid w:val="00C37499"/>
    <w:rsid w:val="00C3793E"/>
    <w:rsid w:val="00C37ADF"/>
    <w:rsid w:val="00C443C0"/>
    <w:rsid w:val="00C44531"/>
    <w:rsid w:val="00C4741A"/>
    <w:rsid w:val="00C50A7C"/>
    <w:rsid w:val="00C5286C"/>
    <w:rsid w:val="00C530CC"/>
    <w:rsid w:val="00C54524"/>
    <w:rsid w:val="00C56367"/>
    <w:rsid w:val="00C56B20"/>
    <w:rsid w:val="00C57125"/>
    <w:rsid w:val="00C6045F"/>
    <w:rsid w:val="00C6058E"/>
    <w:rsid w:val="00C61CA4"/>
    <w:rsid w:val="00C6499A"/>
    <w:rsid w:val="00C65763"/>
    <w:rsid w:val="00C66C93"/>
    <w:rsid w:val="00C67339"/>
    <w:rsid w:val="00C70108"/>
    <w:rsid w:val="00C72D13"/>
    <w:rsid w:val="00C74822"/>
    <w:rsid w:val="00C75480"/>
    <w:rsid w:val="00C76E08"/>
    <w:rsid w:val="00C7701B"/>
    <w:rsid w:val="00C77DB7"/>
    <w:rsid w:val="00C80298"/>
    <w:rsid w:val="00C82B48"/>
    <w:rsid w:val="00C8357D"/>
    <w:rsid w:val="00C83D62"/>
    <w:rsid w:val="00C84EF4"/>
    <w:rsid w:val="00C864AC"/>
    <w:rsid w:val="00C922B7"/>
    <w:rsid w:val="00C941C2"/>
    <w:rsid w:val="00C94FCE"/>
    <w:rsid w:val="00C97C11"/>
    <w:rsid w:val="00CA012A"/>
    <w:rsid w:val="00CA0B70"/>
    <w:rsid w:val="00CA485C"/>
    <w:rsid w:val="00CA512F"/>
    <w:rsid w:val="00CA5D47"/>
    <w:rsid w:val="00CA5D86"/>
    <w:rsid w:val="00CA63F8"/>
    <w:rsid w:val="00CA6C4A"/>
    <w:rsid w:val="00CA7FB0"/>
    <w:rsid w:val="00CB0296"/>
    <w:rsid w:val="00CB0536"/>
    <w:rsid w:val="00CB1E3D"/>
    <w:rsid w:val="00CB21D5"/>
    <w:rsid w:val="00CB2E18"/>
    <w:rsid w:val="00CB4247"/>
    <w:rsid w:val="00CB4B0D"/>
    <w:rsid w:val="00CB5002"/>
    <w:rsid w:val="00CB58CF"/>
    <w:rsid w:val="00CB5B36"/>
    <w:rsid w:val="00CB6844"/>
    <w:rsid w:val="00CB6B12"/>
    <w:rsid w:val="00CB7615"/>
    <w:rsid w:val="00CB7A96"/>
    <w:rsid w:val="00CC0AF9"/>
    <w:rsid w:val="00CC372B"/>
    <w:rsid w:val="00CC419E"/>
    <w:rsid w:val="00CC647A"/>
    <w:rsid w:val="00CC6A87"/>
    <w:rsid w:val="00CC76D7"/>
    <w:rsid w:val="00CD007E"/>
    <w:rsid w:val="00CD08F4"/>
    <w:rsid w:val="00CD11DA"/>
    <w:rsid w:val="00CD277A"/>
    <w:rsid w:val="00CD46F6"/>
    <w:rsid w:val="00CD4B3C"/>
    <w:rsid w:val="00CD5D4C"/>
    <w:rsid w:val="00CD6AE7"/>
    <w:rsid w:val="00CD6D96"/>
    <w:rsid w:val="00CD7527"/>
    <w:rsid w:val="00CD77C9"/>
    <w:rsid w:val="00CE02C4"/>
    <w:rsid w:val="00CE0C0E"/>
    <w:rsid w:val="00CE17AF"/>
    <w:rsid w:val="00CE1FDC"/>
    <w:rsid w:val="00CE3554"/>
    <w:rsid w:val="00CE3875"/>
    <w:rsid w:val="00CE4789"/>
    <w:rsid w:val="00CE5A34"/>
    <w:rsid w:val="00CE5BF9"/>
    <w:rsid w:val="00CE6981"/>
    <w:rsid w:val="00CE7C27"/>
    <w:rsid w:val="00CF0A94"/>
    <w:rsid w:val="00CF2535"/>
    <w:rsid w:val="00CF2B23"/>
    <w:rsid w:val="00CF4EFC"/>
    <w:rsid w:val="00CF5187"/>
    <w:rsid w:val="00CF747B"/>
    <w:rsid w:val="00CF77ED"/>
    <w:rsid w:val="00D00BB9"/>
    <w:rsid w:val="00D02FC5"/>
    <w:rsid w:val="00D04485"/>
    <w:rsid w:val="00D055A4"/>
    <w:rsid w:val="00D06879"/>
    <w:rsid w:val="00D06C1E"/>
    <w:rsid w:val="00D06D2F"/>
    <w:rsid w:val="00D06EEA"/>
    <w:rsid w:val="00D10897"/>
    <w:rsid w:val="00D11479"/>
    <w:rsid w:val="00D128E2"/>
    <w:rsid w:val="00D12AE6"/>
    <w:rsid w:val="00D1510F"/>
    <w:rsid w:val="00D16757"/>
    <w:rsid w:val="00D17010"/>
    <w:rsid w:val="00D17351"/>
    <w:rsid w:val="00D205F3"/>
    <w:rsid w:val="00D228B8"/>
    <w:rsid w:val="00D231D5"/>
    <w:rsid w:val="00D232DC"/>
    <w:rsid w:val="00D2359B"/>
    <w:rsid w:val="00D23F5E"/>
    <w:rsid w:val="00D26001"/>
    <w:rsid w:val="00D2731F"/>
    <w:rsid w:val="00D27415"/>
    <w:rsid w:val="00D31E5D"/>
    <w:rsid w:val="00D32817"/>
    <w:rsid w:val="00D32D91"/>
    <w:rsid w:val="00D33E5A"/>
    <w:rsid w:val="00D34438"/>
    <w:rsid w:val="00D35186"/>
    <w:rsid w:val="00D354D8"/>
    <w:rsid w:val="00D35F9C"/>
    <w:rsid w:val="00D4008B"/>
    <w:rsid w:val="00D4152B"/>
    <w:rsid w:val="00D41846"/>
    <w:rsid w:val="00D43893"/>
    <w:rsid w:val="00D442AB"/>
    <w:rsid w:val="00D4609D"/>
    <w:rsid w:val="00D523DF"/>
    <w:rsid w:val="00D535A3"/>
    <w:rsid w:val="00D53775"/>
    <w:rsid w:val="00D53CE3"/>
    <w:rsid w:val="00D545AB"/>
    <w:rsid w:val="00D549EE"/>
    <w:rsid w:val="00D55069"/>
    <w:rsid w:val="00D559E8"/>
    <w:rsid w:val="00D562F7"/>
    <w:rsid w:val="00D60491"/>
    <w:rsid w:val="00D615F8"/>
    <w:rsid w:val="00D61AFB"/>
    <w:rsid w:val="00D63121"/>
    <w:rsid w:val="00D6339D"/>
    <w:rsid w:val="00D63AA8"/>
    <w:rsid w:val="00D641BB"/>
    <w:rsid w:val="00D6528F"/>
    <w:rsid w:val="00D65325"/>
    <w:rsid w:val="00D659F7"/>
    <w:rsid w:val="00D65BE8"/>
    <w:rsid w:val="00D70859"/>
    <w:rsid w:val="00D70931"/>
    <w:rsid w:val="00D72D86"/>
    <w:rsid w:val="00D7506D"/>
    <w:rsid w:val="00D77445"/>
    <w:rsid w:val="00D831B0"/>
    <w:rsid w:val="00D83B7C"/>
    <w:rsid w:val="00D84BEC"/>
    <w:rsid w:val="00D84FB7"/>
    <w:rsid w:val="00D85B61"/>
    <w:rsid w:val="00D87968"/>
    <w:rsid w:val="00D87B32"/>
    <w:rsid w:val="00D9168B"/>
    <w:rsid w:val="00D91E73"/>
    <w:rsid w:val="00D92893"/>
    <w:rsid w:val="00D929C5"/>
    <w:rsid w:val="00D9327A"/>
    <w:rsid w:val="00D94523"/>
    <w:rsid w:val="00D9591A"/>
    <w:rsid w:val="00D96327"/>
    <w:rsid w:val="00DA2CA7"/>
    <w:rsid w:val="00DA2ECD"/>
    <w:rsid w:val="00DA307D"/>
    <w:rsid w:val="00DA38E5"/>
    <w:rsid w:val="00DA46B9"/>
    <w:rsid w:val="00DA560A"/>
    <w:rsid w:val="00DA5C6F"/>
    <w:rsid w:val="00DA69E0"/>
    <w:rsid w:val="00DA6DF9"/>
    <w:rsid w:val="00DA7C04"/>
    <w:rsid w:val="00DB08CC"/>
    <w:rsid w:val="00DB108B"/>
    <w:rsid w:val="00DB2AB7"/>
    <w:rsid w:val="00DB2AED"/>
    <w:rsid w:val="00DB2D92"/>
    <w:rsid w:val="00DB2F07"/>
    <w:rsid w:val="00DB3B56"/>
    <w:rsid w:val="00DB4160"/>
    <w:rsid w:val="00DB5609"/>
    <w:rsid w:val="00DB5AC5"/>
    <w:rsid w:val="00DB5AEF"/>
    <w:rsid w:val="00DB68D1"/>
    <w:rsid w:val="00DB6CF5"/>
    <w:rsid w:val="00DB74A0"/>
    <w:rsid w:val="00DB77EB"/>
    <w:rsid w:val="00DC0CD0"/>
    <w:rsid w:val="00DC0E45"/>
    <w:rsid w:val="00DC124B"/>
    <w:rsid w:val="00DC1F14"/>
    <w:rsid w:val="00DC2A95"/>
    <w:rsid w:val="00DC4082"/>
    <w:rsid w:val="00DC7FED"/>
    <w:rsid w:val="00DD1AE7"/>
    <w:rsid w:val="00DD2EC3"/>
    <w:rsid w:val="00DD307E"/>
    <w:rsid w:val="00DD38B3"/>
    <w:rsid w:val="00DD3AF0"/>
    <w:rsid w:val="00DD5A65"/>
    <w:rsid w:val="00DD7370"/>
    <w:rsid w:val="00DD76F0"/>
    <w:rsid w:val="00DD7945"/>
    <w:rsid w:val="00DE019C"/>
    <w:rsid w:val="00DE1172"/>
    <w:rsid w:val="00DE1F8F"/>
    <w:rsid w:val="00DE2816"/>
    <w:rsid w:val="00DE2D08"/>
    <w:rsid w:val="00DE3113"/>
    <w:rsid w:val="00DE39BC"/>
    <w:rsid w:val="00DE4823"/>
    <w:rsid w:val="00DE6094"/>
    <w:rsid w:val="00DE6262"/>
    <w:rsid w:val="00DE6626"/>
    <w:rsid w:val="00DE670A"/>
    <w:rsid w:val="00DE6F1D"/>
    <w:rsid w:val="00DE7CB5"/>
    <w:rsid w:val="00DF0CD0"/>
    <w:rsid w:val="00DF116F"/>
    <w:rsid w:val="00DF11CD"/>
    <w:rsid w:val="00DF12AC"/>
    <w:rsid w:val="00DF23D8"/>
    <w:rsid w:val="00DF41C3"/>
    <w:rsid w:val="00DF4842"/>
    <w:rsid w:val="00DF5BE1"/>
    <w:rsid w:val="00DF5FAD"/>
    <w:rsid w:val="00DF6060"/>
    <w:rsid w:val="00E004D0"/>
    <w:rsid w:val="00E0149C"/>
    <w:rsid w:val="00E02D7F"/>
    <w:rsid w:val="00E02EC8"/>
    <w:rsid w:val="00E046C5"/>
    <w:rsid w:val="00E04C21"/>
    <w:rsid w:val="00E05158"/>
    <w:rsid w:val="00E057E0"/>
    <w:rsid w:val="00E061AD"/>
    <w:rsid w:val="00E07ACB"/>
    <w:rsid w:val="00E102EE"/>
    <w:rsid w:val="00E10610"/>
    <w:rsid w:val="00E11814"/>
    <w:rsid w:val="00E12913"/>
    <w:rsid w:val="00E13972"/>
    <w:rsid w:val="00E14E1E"/>
    <w:rsid w:val="00E15228"/>
    <w:rsid w:val="00E16D34"/>
    <w:rsid w:val="00E17669"/>
    <w:rsid w:val="00E223E6"/>
    <w:rsid w:val="00E22EA4"/>
    <w:rsid w:val="00E23484"/>
    <w:rsid w:val="00E24056"/>
    <w:rsid w:val="00E27FBD"/>
    <w:rsid w:val="00E30356"/>
    <w:rsid w:val="00E304AB"/>
    <w:rsid w:val="00E30597"/>
    <w:rsid w:val="00E30678"/>
    <w:rsid w:val="00E3073E"/>
    <w:rsid w:val="00E30C26"/>
    <w:rsid w:val="00E3167D"/>
    <w:rsid w:val="00E3230F"/>
    <w:rsid w:val="00E33231"/>
    <w:rsid w:val="00E35538"/>
    <w:rsid w:val="00E3573D"/>
    <w:rsid w:val="00E35A0C"/>
    <w:rsid w:val="00E40237"/>
    <w:rsid w:val="00E40A0A"/>
    <w:rsid w:val="00E40C4E"/>
    <w:rsid w:val="00E41317"/>
    <w:rsid w:val="00E41D10"/>
    <w:rsid w:val="00E427FA"/>
    <w:rsid w:val="00E42BEF"/>
    <w:rsid w:val="00E42FC5"/>
    <w:rsid w:val="00E43530"/>
    <w:rsid w:val="00E473BE"/>
    <w:rsid w:val="00E5000B"/>
    <w:rsid w:val="00E50332"/>
    <w:rsid w:val="00E50AE2"/>
    <w:rsid w:val="00E51582"/>
    <w:rsid w:val="00E534CE"/>
    <w:rsid w:val="00E54F6B"/>
    <w:rsid w:val="00E57CC0"/>
    <w:rsid w:val="00E604FA"/>
    <w:rsid w:val="00E61438"/>
    <w:rsid w:val="00E63082"/>
    <w:rsid w:val="00E65808"/>
    <w:rsid w:val="00E65DDF"/>
    <w:rsid w:val="00E70924"/>
    <w:rsid w:val="00E71949"/>
    <w:rsid w:val="00E71D80"/>
    <w:rsid w:val="00E72646"/>
    <w:rsid w:val="00E75590"/>
    <w:rsid w:val="00E76A48"/>
    <w:rsid w:val="00E7711B"/>
    <w:rsid w:val="00E778AB"/>
    <w:rsid w:val="00E80641"/>
    <w:rsid w:val="00E8187D"/>
    <w:rsid w:val="00E8320E"/>
    <w:rsid w:val="00E83AA5"/>
    <w:rsid w:val="00E84577"/>
    <w:rsid w:val="00E84882"/>
    <w:rsid w:val="00E848DF"/>
    <w:rsid w:val="00E862A1"/>
    <w:rsid w:val="00E87AC1"/>
    <w:rsid w:val="00E87C91"/>
    <w:rsid w:val="00E903F9"/>
    <w:rsid w:val="00E92028"/>
    <w:rsid w:val="00E9205A"/>
    <w:rsid w:val="00E92915"/>
    <w:rsid w:val="00E93C01"/>
    <w:rsid w:val="00E942A2"/>
    <w:rsid w:val="00E9446C"/>
    <w:rsid w:val="00E94EB6"/>
    <w:rsid w:val="00E9524C"/>
    <w:rsid w:val="00E955A8"/>
    <w:rsid w:val="00E95835"/>
    <w:rsid w:val="00E95E50"/>
    <w:rsid w:val="00E96980"/>
    <w:rsid w:val="00E96B50"/>
    <w:rsid w:val="00E97608"/>
    <w:rsid w:val="00E97699"/>
    <w:rsid w:val="00E97DFD"/>
    <w:rsid w:val="00EA119C"/>
    <w:rsid w:val="00EA3338"/>
    <w:rsid w:val="00EA3FB8"/>
    <w:rsid w:val="00EA46D7"/>
    <w:rsid w:val="00EA6541"/>
    <w:rsid w:val="00EA69BA"/>
    <w:rsid w:val="00EA767F"/>
    <w:rsid w:val="00EB06E0"/>
    <w:rsid w:val="00EB0977"/>
    <w:rsid w:val="00EB2256"/>
    <w:rsid w:val="00EB238B"/>
    <w:rsid w:val="00EB295D"/>
    <w:rsid w:val="00EB351B"/>
    <w:rsid w:val="00EB417C"/>
    <w:rsid w:val="00EB4FF0"/>
    <w:rsid w:val="00EB5060"/>
    <w:rsid w:val="00EC0026"/>
    <w:rsid w:val="00EC110A"/>
    <w:rsid w:val="00EC25E5"/>
    <w:rsid w:val="00EC27A5"/>
    <w:rsid w:val="00EC7E6D"/>
    <w:rsid w:val="00ED01C6"/>
    <w:rsid w:val="00ED04AC"/>
    <w:rsid w:val="00ED1394"/>
    <w:rsid w:val="00ED143C"/>
    <w:rsid w:val="00ED2448"/>
    <w:rsid w:val="00ED251B"/>
    <w:rsid w:val="00ED3220"/>
    <w:rsid w:val="00ED34DC"/>
    <w:rsid w:val="00ED384C"/>
    <w:rsid w:val="00ED3D85"/>
    <w:rsid w:val="00ED475C"/>
    <w:rsid w:val="00ED487B"/>
    <w:rsid w:val="00ED4D2D"/>
    <w:rsid w:val="00ED4EFE"/>
    <w:rsid w:val="00ED6204"/>
    <w:rsid w:val="00ED6226"/>
    <w:rsid w:val="00EE175D"/>
    <w:rsid w:val="00EE23FC"/>
    <w:rsid w:val="00EE2733"/>
    <w:rsid w:val="00EE3B26"/>
    <w:rsid w:val="00EE4F5C"/>
    <w:rsid w:val="00EE570C"/>
    <w:rsid w:val="00EE61F3"/>
    <w:rsid w:val="00EF0FA2"/>
    <w:rsid w:val="00EF20E6"/>
    <w:rsid w:val="00EF2B56"/>
    <w:rsid w:val="00EF3444"/>
    <w:rsid w:val="00EF3C13"/>
    <w:rsid w:val="00EF43A3"/>
    <w:rsid w:val="00EF4C4C"/>
    <w:rsid w:val="00EF4D83"/>
    <w:rsid w:val="00EF5177"/>
    <w:rsid w:val="00EF66C6"/>
    <w:rsid w:val="00EF77C1"/>
    <w:rsid w:val="00F030C9"/>
    <w:rsid w:val="00F04EF5"/>
    <w:rsid w:val="00F07920"/>
    <w:rsid w:val="00F07CF3"/>
    <w:rsid w:val="00F10D19"/>
    <w:rsid w:val="00F11A3F"/>
    <w:rsid w:val="00F11F5B"/>
    <w:rsid w:val="00F1634F"/>
    <w:rsid w:val="00F164BB"/>
    <w:rsid w:val="00F1720B"/>
    <w:rsid w:val="00F17812"/>
    <w:rsid w:val="00F24117"/>
    <w:rsid w:val="00F25CFA"/>
    <w:rsid w:val="00F30728"/>
    <w:rsid w:val="00F308D8"/>
    <w:rsid w:val="00F33E21"/>
    <w:rsid w:val="00F349E0"/>
    <w:rsid w:val="00F34E90"/>
    <w:rsid w:val="00F35DA1"/>
    <w:rsid w:val="00F37298"/>
    <w:rsid w:val="00F37AAD"/>
    <w:rsid w:val="00F40930"/>
    <w:rsid w:val="00F43E00"/>
    <w:rsid w:val="00F44598"/>
    <w:rsid w:val="00F45A99"/>
    <w:rsid w:val="00F45FCB"/>
    <w:rsid w:val="00F469A1"/>
    <w:rsid w:val="00F46C45"/>
    <w:rsid w:val="00F46F23"/>
    <w:rsid w:val="00F514E8"/>
    <w:rsid w:val="00F53740"/>
    <w:rsid w:val="00F53D68"/>
    <w:rsid w:val="00F542B7"/>
    <w:rsid w:val="00F54408"/>
    <w:rsid w:val="00F54DD8"/>
    <w:rsid w:val="00F54F78"/>
    <w:rsid w:val="00F555BE"/>
    <w:rsid w:val="00F562DB"/>
    <w:rsid w:val="00F56512"/>
    <w:rsid w:val="00F56BF2"/>
    <w:rsid w:val="00F63087"/>
    <w:rsid w:val="00F64437"/>
    <w:rsid w:val="00F64C6F"/>
    <w:rsid w:val="00F65F53"/>
    <w:rsid w:val="00F66472"/>
    <w:rsid w:val="00F66C04"/>
    <w:rsid w:val="00F718C1"/>
    <w:rsid w:val="00F719ED"/>
    <w:rsid w:val="00F74A5F"/>
    <w:rsid w:val="00F74E6C"/>
    <w:rsid w:val="00F76083"/>
    <w:rsid w:val="00F76142"/>
    <w:rsid w:val="00F779E5"/>
    <w:rsid w:val="00F77F67"/>
    <w:rsid w:val="00F831F1"/>
    <w:rsid w:val="00F835B9"/>
    <w:rsid w:val="00F83C6D"/>
    <w:rsid w:val="00F84217"/>
    <w:rsid w:val="00F903E3"/>
    <w:rsid w:val="00F907A8"/>
    <w:rsid w:val="00F90EBC"/>
    <w:rsid w:val="00F92A57"/>
    <w:rsid w:val="00F92FD9"/>
    <w:rsid w:val="00F931D6"/>
    <w:rsid w:val="00F931FE"/>
    <w:rsid w:val="00F93940"/>
    <w:rsid w:val="00F93BC0"/>
    <w:rsid w:val="00F940AE"/>
    <w:rsid w:val="00F95376"/>
    <w:rsid w:val="00F97F72"/>
    <w:rsid w:val="00FA042A"/>
    <w:rsid w:val="00FA048F"/>
    <w:rsid w:val="00FA3132"/>
    <w:rsid w:val="00FA3570"/>
    <w:rsid w:val="00FA3866"/>
    <w:rsid w:val="00FA4AAF"/>
    <w:rsid w:val="00FA60AB"/>
    <w:rsid w:val="00FA68AC"/>
    <w:rsid w:val="00FA6C76"/>
    <w:rsid w:val="00FA7B21"/>
    <w:rsid w:val="00FB01B6"/>
    <w:rsid w:val="00FB074B"/>
    <w:rsid w:val="00FB09CC"/>
    <w:rsid w:val="00FB0F41"/>
    <w:rsid w:val="00FB1155"/>
    <w:rsid w:val="00FB287B"/>
    <w:rsid w:val="00FB38AF"/>
    <w:rsid w:val="00FB4446"/>
    <w:rsid w:val="00FB5347"/>
    <w:rsid w:val="00FB7B64"/>
    <w:rsid w:val="00FC3006"/>
    <w:rsid w:val="00FC4A2F"/>
    <w:rsid w:val="00FC517B"/>
    <w:rsid w:val="00FC6333"/>
    <w:rsid w:val="00FC6BCC"/>
    <w:rsid w:val="00FC7552"/>
    <w:rsid w:val="00FC78ED"/>
    <w:rsid w:val="00FC794E"/>
    <w:rsid w:val="00FD0E70"/>
    <w:rsid w:val="00FD15FA"/>
    <w:rsid w:val="00FD2C06"/>
    <w:rsid w:val="00FD34C1"/>
    <w:rsid w:val="00FD5A73"/>
    <w:rsid w:val="00FD6949"/>
    <w:rsid w:val="00FE0236"/>
    <w:rsid w:val="00FE0E18"/>
    <w:rsid w:val="00FE10A8"/>
    <w:rsid w:val="00FE1463"/>
    <w:rsid w:val="00FE3273"/>
    <w:rsid w:val="00FE3FD0"/>
    <w:rsid w:val="00FE52BA"/>
    <w:rsid w:val="00FE7436"/>
    <w:rsid w:val="00FE7630"/>
    <w:rsid w:val="00FE7881"/>
    <w:rsid w:val="00FF1A40"/>
    <w:rsid w:val="00FF249E"/>
    <w:rsid w:val="00FF5834"/>
    <w:rsid w:val="00FF5A4D"/>
    <w:rsid w:val="00FF64EA"/>
    <w:rsid w:val="00FF6D95"/>
    <w:rsid w:val="00FF727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17"/>
    <w:pPr>
      <w:jc w:val="both"/>
    </w:pPr>
    <w:rPr>
      <w:sz w:val="24"/>
      <w:lang w:bidi="he-IL"/>
    </w:rPr>
  </w:style>
  <w:style w:type="paragraph" w:styleId="Titre2">
    <w:name w:val="heading 2"/>
    <w:basedOn w:val="Normal"/>
    <w:next w:val="Normal"/>
    <w:qFormat/>
    <w:rsid w:val="00C4741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4741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23E4"/>
    <w:pPr>
      <w:ind w:left="720"/>
      <w:contextualSpacing/>
    </w:pPr>
  </w:style>
  <w:style w:type="paragraph" w:styleId="Textedebulles">
    <w:name w:val="Balloon Text"/>
    <w:basedOn w:val="Normal"/>
    <w:link w:val="TextedebullesCar"/>
    <w:uiPriority w:val="99"/>
    <w:semiHidden/>
    <w:unhideWhenUsed/>
    <w:rsid w:val="00E97608"/>
    <w:rPr>
      <w:rFonts w:ascii="Tahoma" w:hAnsi="Tahoma" w:cs="Tahoma"/>
      <w:sz w:val="16"/>
      <w:szCs w:val="16"/>
    </w:rPr>
  </w:style>
  <w:style w:type="character" w:customStyle="1" w:styleId="TextedebullesCar">
    <w:name w:val="Texte de bulles Car"/>
    <w:basedOn w:val="Policepardfaut"/>
    <w:link w:val="Textedebulles"/>
    <w:uiPriority w:val="99"/>
    <w:semiHidden/>
    <w:rsid w:val="00E97608"/>
    <w:rPr>
      <w:rFonts w:ascii="Tahoma" w:hAnsi="Tahoma" w:cs="Tahoma"/>
      <w:sz w:val="16"/>
      <w:szCs w:val="16"/>
      <w:lang w:bidi="he-IL"/>
    </w:rPr>
  </w:style>
  <w:style w:type="paragraph" w:styleId="En-tte">
    <w:name w:val="header"/>
    <w:basedOn w:val="Normal"/>
    <w:link w:val="En-tteCar"/>
    <w:uiPriority w:val="99"/>
    <w:unhideWhenUsed/>
    <w:rsid w:val="008600B9"/>
    <w:pPr>
      <w:tabs>
        <w:tab w:val="center" w:pos="4536"/>
        <w:tab w:val="right" w:pos="9072"/>
      </w:tabs>
    </w:pPr>
  </w:style>
  <w:style w:type="character" w:customStyle="1" w:styleId="En-tteCar">
    <w:name w:val="En-tête Car"/>
    <w:basedOn w:val="Policepardfaut"/>
    <w:link w:val="En-tte"/>
    <w:uiPriority w:val="99"/>
    <w:rsid w:val="008600B9"/>
    <w:rPr>
      <w:sz w:val="24"/>
      <w:lang w:bidi="he-IL"/>
    </w:rPr>
  </w:style>
  <w:style w:type="paragraph" w:styleId="Pieddepage">
    <w:name w:val="footer"/>
    <w:basedOn w:val="Normal"/>
    <w:link w:val="PieddepageCar"/>
    <w:uiPriority w:val="99"/>
    <w:unhideWhenUsed/>
    <w:rsid w:val="008600B9"/>
    <w:pPr>
      <w:tabs>
        <w:tab w:val="center" w:pos="4536"/>
        <w:tab w:val="right" w:pos="9072"/>
      </w:tabs>
    </w:pPr>
  </w:style>
  <w:style w:type="character" w:customStyle="1" w:styleId="PieddepageCar">
    <w:name w:val="Pied de page Car"/>
    <w:basedOn w:val="Policepardfaut"/>
    <w:link w:val="Pieddepage"/>
    <w:uiPriority w:val="99"/>
    <w:rsid w:val="008600B9"/>
    <w:rPr>
      <w:sz w:val="24"/>
      <w:lang w:bidi="he-IL"/>
    </w:rPr>
  </w:style>
  <w:style w:type="paragraph" w:styleId="Notedebasdepage">
    <w:name w:val="footnote text"/>
    <w:basedOn w:val="Normal"/>
    <w:link w:val="NotedebasdepageCar"/>
    <w:uiPriority w:val="99"/>
    <w:semiHidden/>
    <w:unhideWhenUsed/>
    <w:rsid w:val="00B32AA9"/>
    <w:rPr>
      <w:sz w:val="20"/>
    </w:rPr>
  </w:style>
  <w:style w:type="character" w:customStyle="1" w:styleId="NotedebasdepageCar">
    <w:name w:val="Note de bas de page Car"/>
    <w:basedOn w:val="Policepardfaut"/>
    <w:link w:val="Notedebasdepage"/>
    <w:uiPriority w:val="99"/>
    <w:semiHidden/>
    <w:rsid w:val="00B32AA9"/>
    <w:rPr>
      <w:lang w:bidi="he-IL"/>
    </w:rPr>
  </w:style>
  <w:style w:type="character" w:styleId="Appelnotedebasdep">
    <w:name w:val="footnote reference"/>
    <w:basedOn w:val="Policepardfaut"/>
    <w:uiPriority w:val="99"/>
    <w:semiHidden/>
    <w:unhideWhenUsed/>
    <w:rsid w:val="00B32AA9"/>
    <w:rPr>
      <w:vertAlign w:val="superscript"/>
    </w:rPr>
  </w:style>
  <w:style w:type="table" w:customStyle="1" w:styleId="Grilledutableau1">
    <w:name w:val="Grille du tableau1"/>
    <w:basedOn w:val="TableauNormal"/>
    <w:next w:val="Grilledutableau"/>
    <w:uiPriority w:val="59"/>
    <w:rsid w:val="00C24174"/>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C522D"/>
    <w:rPr>
      <w:sz w:val="16"/>
      <w:szCs w:val="16"/>
    </w:rPr>
  </w:style>
  <w:style w:type="paragraph" w:styleId="Commentaire">
    <w:name w:val="annotation text"/>
    <w:basedOn w:val="Normal"/>
    <w:link w:val="CommentaireCar"/>
    <w:uiPriority w:val="99"/>
    <w:semiHidden/>
    <w:unhideWhenUsed/>
    <w:rsid w:val="009C522D"/>
    <w:rPr>
      <w:sz w:val="20"/>
    </w:rPr>
  </w:style>
  <w:style w:type="character" w:customStyle="1" w:styleId="CommentaireCar">
    <w:name w:val="Commentaire Car"/>
    <w:basedOn w:val="Policepardfaut"/>
    <w:link w:val="Commentaire"/>
    <w:uiPriority w:val="99"/>
    <w:semiHidden/>
    <w:rsid w:val="009C522D"/>
    <w:rPr>
      <w:lang w:bidi="he-IL"/>
    </w:rPr>
  </w:style>
  <w:style w:type="paragraph" w:styleId="Objetducommentaire">
    <w:name w:val="annotation subject"/>
    <w:basedOn w:val="Commentaire"/>
    <w:next w:val="Commentaire"/>
    <w:link w:val="ObjetducommentaireCar"/>
    <w:uiPriority w:val="99"/>
    <w:semiHidden/>
    <w:unhideWhenUsed/>
    <w:rsid w:val="009C522D"/>
    <w:rPr>
      <w:b/>
      <w:bCs/>
    </w:rPr>
  </w:style>
  <w:style w:type="character" w:customStyle="1" w:styleId="ObjetducommentaireCar">
    <w:name w:val="Objet du commentaire Car"/>
    <w:basedOn w:val="CommentaireCar"/>
    <w:link w:val="Objetducommentaire"/>
    <w:uiPriority w:val="99"/>
    <w:semiHidden/>
    <w:rsid w:val="009C522D"/>
    <w:rPr>
      <w:b/>
      <w:bCs/>
      <w:lang w:bidi="he-IL"/>
    </w:rPr>
  </w:style>
  <w:style w:type="character" w:styleId="Lienhypertexte">
    <w:name w:val="Hyperlink"/>
    <w:basedOn w:val="Policepardfaut"/>
    <w:uiPriority w:val="99"/>
    <w:unhideWhenUsed/>
    <w:rsid w:val="00D33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17"/>
    <w:pPr>
      <w:jc w:val="both"/>
    </w:pPr>
    <w:rPr>
      <w:sz w:val="24"/>
      <w:lang w:bidi="he-IL"/>
    </w:rPr>
  </w:style>
  <w:style w:type="paragraph" w:styleId="Titre2">
    <w:name w:val="heading 2"/>
    <w:basedOn w:val="Normal"/>
    <w:next w:val="Normal"/>
    <w:qFormat/>
    <w:rsid w:val="00C4741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4741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23E4"/>
    <w:pPr>
      <w:ind w:left="720"/>
      <w:contextualSpacing/>
    </w:pPr>
  </w:style>
  <w:style w:type="paragraph" w:styleId="Textedebulles">
    <w:name w:val="Balloon Text"/>
    <w:basedOn w:val="Normal"/>
    <w:link w:val="TextedebullesCar"/>
    <w:uiPriority w:val="99"/>
    <w:semiHidden/>
    <w:unhideWhenUsed/>
    <w:rsid w:val="00E97608"/>
    <w:rPr>
      <w:rFonts w:ascii="Tahoma" w:hAnsi="Tahoma" w:cs="Tahoma"/>
      <w:sz w:val="16"/>
      <w:szCs w:val="16"/>
    </w:rPr>
  </w:style>
  <w:style w:type="character" w:customStyle="1" w:styleId="TextedebullesCar">
    <w:name w:val="Texte de bulles Car"/>
    <w:basedOn w:val="Policepardfaut"/>
    <w:link w:val="Textedebulles"/>
    <w:uiPriority w:val="99"/>
    <w:semiHidden/>
    <w:rsid w:val="00E97608"/>
    <w:rPr>
      <w:rFonts w:ascii="Tahoma" w:hAnsi="Tahoma" w:cs="Tahoma"/>
      <w:sz w:val="16"/>
      <w:szCs w:val="16"/>
      <w:lang w:bidi="he-IL"/>
    </w:rPr>
  </w:style>
  <w:style w:type="paragraph" w:styleId="En-tte">
    <w:name w:val="header"/>
    <w:basedOn w:val="Normal"/>
    <w:link w:val="En-tteCar"/>
    <w:uiPriority w:val="99"/>
    <w:unhideWhenUsed/>
    <w:rsid w:val="008600B9"/>
    <w:pPr>
      <w:tabs>
        <w:tab w:val="center" w:pos="4536"/>
        <w:tab w:val="right" w:pos="9072"/>
      </w:tabs>
    </w:pPr>
  </w:style>
  <w:style w:type="character" w:customStyle="1" w:styleId="En-tteCar">
    <w:name w:val="En-tête Car"/>
    <w:basedOn w:val="Policepardfaut"/>
    <w:link w:val="En-tte"/>
    <w:uiPriority w:val="99"/>
    <w:rsid w:val="008600B9"/>
    <w:rPr>
      <w:sz w:val="24"/>
      <w:lang w:bidi="he-IL"/>
    </w:rPr>
  </w:style>
  <w:style w:type="paragraph" w:styleId="Pieddepage">
    <w:name w:val="footer"/>
    <w:basedOn w:val="Normal"/>
    <w:link w:val="PieddepageCar"/>
    <w:uiPriority w:val="99"/>
    <w:unhideWhenUsed/>
    <w:rsid w:val="008600B9"/>
    <w:pPr>
      <w:tabs>
        <w:tab w:val="center" w:pos="4536"/>
        <w:tab w:val="right" w:pos="9072"/>
      </w:tabs>
    </w:pPr>
  </w:style>
  <w:style w:type="character" w:customStyle="1" w:styleId="PieddepageCar">
    <w:name w:val="Pied de page Car"/>
    <w:basedOn w:val="Policepardfaut"/>
    <w:link w:val="Pieddepage"/>
    <w:uiPriority w:val="99"/>
    <w:rsid w:val="008600B9"/>
    <w:rPr>
      <w:sz w:val="24"/>
      <w:lang w:bidi="he-IL"/>
    </w:rPr>
  </w:style>
  <w:style w:type="paragraph" w:styleId="Notedebasdepage">
    <w:name w:val="footnote text"/>
    <w:basedOn w:val="Normal"/>
    <w:link w:val="NotedebasdepageCar"/>
    <w:uiPriority w:val="99"/>
    <w:semiHidden/>
    <w:unhideWhenUsed/>
    <w:rsid w:val="00B32AA9"/>
    <w:rPr>
      <w:sz w:val="20"/>
    </w:rPr>
  </w:style>
  <w:style w:type="character" w:customStyle="1" w:styleId="NotedebasdepageCar">
    <w:name w:val="Note de bas de page Car"/>
    <w:basedOn w:val="Policepardfaut"/>
    <w:link w:val="Notedebasdepage"/>
    <w:uiPriority w:val="99"/>
    <w:semiHidden/>
    <w:rsid w:val="00B32AA9"/>
    <w:rPr>
      <w:lang w:bidi="he-IL"/>
    </w:rPr>
  </w:style>
  <w:style w:type="character" w:styleId="Appelnotedebasdep">
    <w:name w:val="footnote reference"/>
    <w:basedOn w:val="Policepardfaut"/>
    <w:uiPriority w:val="99"/>
    <w:semiHidden/>
    <w:unhideWhenUsed/>
    <w:rsid w:val="00B32AA9"/>
    <w:rPr>
      <w:vertAlign w:val="superscript"/>
    </w:rPr>
  </w:style>
  <w:style w:type="table" w:customStyle="1" w:styleId="Grilledutableau1">
    <w:name w:val="Grille du tableau1"/>
    <w:basedOn w:val="TableauNormal"/>
    <w:next w:val="Grilledutableau"/>
    <w:uiPriority w:val="59"/>
    <w:rsid w:val="00C24174"/>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C522D"/>
    <w:rPr>
      <w:sz w:val="16"/>
      <w:szCs w:val="16"/>
    </w:rPr>
  </w:style>
  <w:style w:type="paragraph" w:styleId="Commentaire">
    <w:name w:val="annotation text"/>
    <w:basedOn w:val="Normal"/>
    <w:link w:val="CommentaireCar"/>
    <w:uiPriority w:val="99"/>
    <w:semiHidden/>
    <w:unhideWhenUsed/>
    <w:rsid w:val="009C522D"/>
    <w:rPr>
      <w:sz w:val="20"/>
    </w:rPr>
  </w:style>
  <w:style w:type="character" w:customStyle="1" w:styleId="CommentaireCar">
    <w:name w:val="Commentaire Car"/>
    <w:basedOn w:val="Policepardfaut"/>
    <w:link w:val="Commentaire"/>
    <w:uiPriority w:val="99"/>
    <w:semiHidden/>
    <w:rsid w:val="009C522D"/>
    <w:rPr>
      <w:lang w:bidi="he-IL"/>
    </w:rPr>
  </w:style>
  <w:style w:type="paragraph" w:styleId="Objetducommentaire">
    <w:name w:val="annotation subject"/>
    <w:basedOn w:val="Commentaire"/>
    <w:next w:val="Commentaire"/>
    <w:link w:val="ObjetducommentaireCar"/>
    <w:uiPriority w:val="99"/>
    <w:semiHidden/>
    <w:unhideWhenUsed/>
    <w:rsid w:val="009C522D"/>
    <w:rPr>
      <w:b/>
      <w:bCs/>
    </w:rPr>
  </w:style>
  <w:style w:type="character" w:customStyle="1" w:styleId="ObjetducommentaireCar">
    <w:name w:val="Objet du commentaire Car"/>
    <w:basedOn w:val="CommentaireCar"/>
    <w:link w:val="Objetducommentaire"/>
    <w:uiPriority w:val="99"/>
    <w:semiHidden/>
    <w:rsid w:val="009C522D"/>
    <w:rPr>
      <w:b/>
      <w:bCs/>
      <w:lang w:bidi="he-IL"/>
    </w:rPr>
  </w:style>
  <w:style w:type="character" w:styleId="Lienhypertexte">
    <w:name w:val="Hyperlink"/>
    <w:basedOn w:val="Policepardfaut"/>
    <w:uiPriority w:val="99"/>
    <w:unhideWhenUsed/>
    <w:rsid w:val="00D33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647">
      <w:bodyDiv w:val="1"/>
      <w:marLeft w:val="0"/>
      <w:marRight w:val="0"/>
      <w:marTop w:val="0"/>
      <w:marBottom w:val="0"/>
      <w:divBdr>
        <w:top w:val="none" w:sz="0" w:space="0" w:color="auto"/>
        <w:left w:val="none" w:sz="0" w:space="0" w:color="auto"/>
        <w:bottom w:val="none" w:sz="0" w:space="0" w:color="auto"/>
        <w:right w:val="none" w:sz="0" w:space="0" w:color="auto"/>
      </w:divBdr>
      <w:divsChild>
        <w:div w:id="274795805">
          <w:marLeft w:val="720"/>
          <w:marRight w:val="0"/>
          <w:marTop w:val="134"/>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ali-sea.org/alisea-national-thematic-workshop-what-performance-indicators-for-assessing-agroecology-impacts-vientiane-lao-pdr-novembe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ABD6-B189-4371-88DB-CC7BA751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7101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Office 2000</vt:lpstr>
      <vt:lpstr>Microsoft Office 2000</vt:lpstr>
    </vt:vector>
  </TitlesOfParts>
  <Company>Hewlett-Packard</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User</dc:creator>
  <cp:keywords>Normal Template</cp:keywords>
  <cp:lastModifiedBy>Pierre Ferrand</cp:lastModifiedBy>
  <cp:revision>2</cp:revision>
  <dcterms:created xsi:type="dcterms:W3CDTF">2017-04-04T08:25:00Z</dcterms:created>
  <dcterms:modified xsi:type="dcterms:W3CDTF">2017-04-04T08:25:00Z</dcterms:modified>
</cp:coreProperties>
</file>